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4D88" w:rsidRPr="000F6A35" w:rsidRDefault="00DC551A" w:rsidP="007708B5">
      <w:pPr>
        <w:pStyle w:val="2"/>
        <w:jc w:val="center"/>
      </w:pPr>
      <w:r w:rsidRPr="000F6A35">
        <w:t>5</w:t>
      </w:r>
      <w:r w:rsidRPr="000F6A35">
        <w:t xml:space="preserve">　弹性碰撞和非弹性碰撞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[</w:t>
      </w:r>
      <w:r w:rsidR="00DC551A" w:rsidRPr="000F6A35">
        <w:rPr>
          <w:rFonts w:ascii="Times New Roman" w:eastAsia="黑体" w:hAnsi="Times New Roman"/>
        </w:rPr>
        <w:t>学习目标</w:t>
      </w:r>
      <w:r w:rsidRPr="000F6A35">
        <w:rPr>
          <w:rFonts w:ascii="Times New Roman" w:eastAsia="黑体" w:hAnsi="Times New Roman"/>
        </w:rPr>
        <w:t>]</w:t>
      </w:r>
      <w:r w:rsidR="00DC551A" w:rsidRPr="000F6A35">
        <w:rPr>
          <w:rFonts w:ascii="Times New Roman" w:hAnsi="Times New Roman"/>
        </w:rPr>
        <w:t xml:space="preserve">　</w:t>
      </w:r>
      <w:r w:rsidR="00DC551A" w:rsidRPr="000F6A35">
        <w:rPr>
          <w:rFonts w:ascii="Times New Roman" w:hAnsi="Times New Roman"/>
        </w:rPr>
        <w:t>1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知道弹性碰撞和非弹性碰撞的特点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2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了解对心碰撞的概念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3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能运用动量和能量的观点分析解决一维碰撞的实际问题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重难点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  <w:r w:rsidR="00DC551A" w:rsidRPr="000F6A35">
        <w:rPr>
          <w:rFonts w:ascii="Times New Roman" w:hAnsi="Times New Roman"/>
        </w:rPr>
        <w:t>4</w:t>
      </w:r>
      <w:r w:rsidRPr="000F6A35">
        <w:rPr>
          <w:rFonts w:ascii="Times New Roman" w:hAnsi="Times New Roman"/>
        </w:rPr>
        <w:t>.</w:t>
      </w:r>
      <w:r w:rsidR="00DC551A" w:rsidRPr="000F6A35">
        <w:rPr>
          <w:rFonts w:ascii="Times New Roman" w:eastAsia="新宋体" w:hAnsi="Times New Roman"/>
        </w:rPr>
        <w:t>理解实际碰撞中应遵循的三个原则，会对碰撞的可能性进行分析判断</w:t>
      </w:r>
      <w:r w:rsidRPr="000F6A35">
        <w:rPr>
          <w:rFonts w:ascii="Times New Roman" w:eastAsia="新宋体" w:hAnsi="Times New Roman"/>
        </w:rPr>
        <w:t>(</w:t>
      </w:r>
      <w:r w:rsidR="00DC551A" w:rsidRPr="000F6A35">
        <w:rPr>
          <w:rFonts w:ascii="Times New Roman" w:eastAsia="新宋体" w:hAnsi="Times New Roman"/>
        </w:rPr>
        <w:t>难点</w:t>
      </w:r>
      <w:r w:rsidRPr="000F6A35">
        <w:rPr>
          <w:rFonts w:ascii="Times New Roman" w:eastAsia="新宋体" w:hAnsi="Times New Roman"/>
        </w:rPr>
        <w:t>)</w:t>
      </w:r>
      <w:r w:rsidR="00DC551A" w:rsidRPr="000F6A35">
        <w:rPr>
          <w:rFonts w:ascii="Times New Roman" w:eastAsia="新宋体" w:hAnsi="Times New Roman"/>
        </w:rPr>
        <w:t>。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一、弹性碰撞和非弹性碰撞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利用不同的实验装置先后进行小车碰撞实验：第一组实验在两辆小车间安装撞针和橡皮泥，碰撞后两辆小车粘在一起运动；第二组实验拿掉撞针和橡皮泥，两辆小车正常碰撞；第三组实验在小车间安装了弹性碰撞架。下表为通过三组实验数据得到的碰撞前后的总动能和总动量，请观察以下数据，寻找规律：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588"/>
        <w:gridCol w:w="1569"/>
        <w:gridCol w:w="1570"/>
        <w:gridCol w:w="1570"/>
        <w:gridCol w:w="1570"/>
      </w:tblGrid>
      <w:tr w:rsidR="00B24D88" w:rsidRPr="000F6A35" w:rsidTr="007708B5">
        <w:trPr>
          <w:trHeight w:val="501"/>
          <w:jc w:val="center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B24D88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E</w:t>
            </w:r>
            <w:r w:rsidRPr="000F6A35">
              <w:rPr>
                <w:rFonts w:ascii="Times New Roman" w:hAnsi="Times New Roman"/>
                <w:vertAlign w:val="subscript"/>
              </w:rPr>
              <w:t>k1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J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E</w:t>
            </w:r>
            <w:r w:rsidRPr="000F6A35">
              <w:rPr>
                <w:rFonts w:ascii="Times New Roman" w:hAnsi="Times New Roman"/>
                <w:vertAlign w:val="subscript"/>
              </w:rPr>
              <w:t>k2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J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7708B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p</w:t>
            </w:r>
            <w:r w:rsidRPr="000F6A35">
              <w:rPr>
                <w:rFonts w:ascii="Times New Roman" w:hAnsi="Times New Roman"/>
                <w:vertAlign w:val="subscript"/>
              </w:rPr>
              <w:t>1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kg·m·s</w:t>
            </w:r>
            <w:r w:rsidR="00A51642" w:rsidRPr="000F6A35">
              <w:rPr>
                <w:rFonts w:ascii="Times New Roman" w:hAnsi="Times New Roman"/>
                <w:vertAlign w:val="superscript"/>
              </w:rPr>
              <w:t>－</w:t>
            </w:r>
            <w:r w:rsidRPr="000F6A35">
              <w:rPr>
                <w:rFonts w:ascii="Times New Roman" w:hAnsi="Times New Roman"/>
                <w:vertAlign w:val="superscript"/>
              </w:rPr>
              <w:t>1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7708B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  <w:i/>
              </w:rPr>
              <w:t>p</w:t>
            </w:r>
            <w:r w:rsidRPr="000F6A35">
              <w:rPr>
                <w:rFonts w:ascii="Times New Roman" w:hAnsi="Times New Roman"/>
                <w:vertAlign w:val="subscript"/>
              </w:rPr>
              <w:t>2</w:t>
            </w:r>
            <w:r w:rsidRPr="000F6A35">
              <w:rPr>
                <w:rFonts w:ascii="Times New Roman" w:hAnsi="Times New Roman"/>
                <w:i/>
              </w:rPr>
              <w:t>/</w:t>
            </w:r>
            <w:r w:rsidRPr="000F6A35">
              <w:rPr>
                <w:rFonts w:ascii="Times New Roman" w:hAnsi="Times New Roman"/>
              </w:rPr>
              <w:t>kg·m·s</w:t>
            </w:r>
            <w:r w:rsidR="00A51642" w:rsidRPr="000F6A35">
              <w:rPr>
                <w:rFonts w:ascii="Times New Roman" w:hAnsi="Times New Roman"/>
                <w:vertAlign w:val="superscript"/>
              </w:rPr>
              <w:t>－</w:t>
            </w:r>
            <w:r w:rsidRPr="000F6A35">
              <w:rPr>
                <w:rFonts w:ascii="Times New Roman" w:hAnsi="Times New Roman"/>
                <w:vertAlign w:val="superscript"/>
              </w:rPr>
              <w:t>1</w:t>
            </w:r>
          </w:p>
        </w:tc>
      </w:tr>
      <w:tr w:rsidR="00B24D88" w:rsidRPr="000F6A35" w:rsidTr="007708B5">
        <w:trPr>
          <w:trHeight w:val="253"/>
          <w:jc w:val="center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1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102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049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326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319</w:t>
            </w:r>
          </w:p>
        </w:tc>
      </w:tr>
      <w:tr w:rsidR="00B24D88" w:rsidRPr="000F6A35" w:rsidTr="007708B5">
        <w:trPr>
          <w:trHeight w:val="253"/>
          <w:jc w:val="center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2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127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086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363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358</w:t>
            </w:r>
          </w:p>
        </w:tc>
      </w:tr>
      <w:tr w:rsidR="00B24D88" w:rsidRPr="000F6A35" w:rsidTr="007708B5">
        <w:trPr>
          <w:trHeight w:val="253"/>
          <w:jc w:val="center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3</w:t>
            </w:r>
          </w:p>
        </w:tc>
        <w:tc>
          <w:tcPr>
            <w:tcW w:w="15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113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106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342</w:t>
            </w:r>
          </w:p>
        </w:tc>
        <w:tc>
          <w:tcPr>
            <w:tcW w:w="15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23" w:type="dxa"/>
              <w:left w:w="23" w:type="dxa"/>
              <w:bottom w:w="23" w:type="dxa"/>
              <w:right w:w="23" w:type="dxa"/>
            </w:tcMar>
            <w:vAlign w:val="center"/>
          </w:tcPr>
          <w:p w:rsidR="00B24D88" w:rsidRPr="000F6A35" w:rsidRDefault="00DC551A" w:rsidP="000F6A35">
            <w:pPr>
              <w:tabs>
                <w:tab w:val="left" w:pos="2268"/>
                <w:tab w:val="left" w:pos="4395"/>
                <w:tab w:val="left" w:pos="6663"/>
              </w:tabs>
              <w:spacing w:line="360" w:lineRule="auto"/>
              <w:jc w:val="center"/>
              <w:rPr>
                <w:rFonts w:ascii="Times New Roman" w:hAnsi="Times New Roman"/>
              </w:rPr>
            </w:pPr>
            <w:r w:rsidRPr="000F6A35">
              <w:rPr>
                <w:rFonts w:ascii="Times New Roman" w:hAnsi="Times New Roman"/>
              </w:rPr>
              <w:t>0</w:t>
            </w:r>
            <w:r w:rsidR="002540E3" w:rsidRPr="000F6A35">
              <w:rPr>
                <w:rFonts w:ascii="Times New Roman" w:hAnsi="Times New Roman"/>
              </w:rPr>
              <w:t>.</w:t>
            </w:r>
            <w:r w:rsidRPr="000F6A35">
              <w:rPr>
                <w:rFonts w:ascii="Times New Roman" w:hAnsi="Times New Roman"/>
              </w:rPr>
              <w:t>337</w:t>
            </w:r>
          </w:p>
        </w:tc>
      </w:tr>
    </w:tbl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不同方案中的碰撞实验，在误差允许的范围内，系统的总动量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选填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守恒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或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不守恒</w:t>
      </w:r>
      <w:r w:rsidR="00DC551A"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碰撞前后的动能：第一组碰撞实验中，碰撞之后的动能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碰撞前的动能；第二组碰撞实验中，碰撞之后的动能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碰撞前的动能；第三组碰撞实验中，在误差允许的范围内，碰撞之后的动能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碰撞前的动能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均选填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大于</w:t>
      </w:r>
      <w:r w:rsidR="00DC551A" w:rsidRPr="000F6A35">
        <w:rPr>
          <w:rFonts w:ascii="宋体" w:hAnsi="宋体"/>
          <w:w w:val="104"/>
        </w:rPr>
        <w:t>”“</w:t>
      </w:r>
      <w:r w:rsidR="00DC551A" w:rsidRPr="000F6A35">
        <w:rPr>
          <w:rFonts w:ascii="Times New Roman" w:hAnsi="Times New Roman"/>
          <w:w w:val="104"/>
        </w:rPr>
        <w:t>小于</w:t>
      </w:r>
      <w:r w:rsidR="00DC551A" w:rsidRPr="000F6A35">
        <w:rPr>
          <w:rFonts w:ascii="宋体" w:hAnsi="宋体"/>
          <w:w w:val="104"/>
        </w:rPr>
        <w:t>”</w:t>
      </w:r>
      <w:r w:rsidR="00DC551A" w:rsidRPr="000F6A35">
        <w:rPr>
          <w:rFonts w:ascii="Times New Roman" w:hAnsi="Times New Roman"/>
          <w:w w:val="104"/>
        </w:rPr>
        <w:t>或</w:t>
      </w:r>
      <w:r w:rsidR="00DC551A" w:rsidRPr="000F6A35">
        <w:rPr>
          <w:rFonts w:ascii="宋体" w:hAnsi="宋体"/>
          <w:w w:val="104"/>
        </w:rPr>
        <w:t>“</w:t>
      </w:r>
      <w:r w:rsidR="00DC551A" w:rsidRPr="000F6A35">
        <w:rPr>
          <w:rFonts w:ascii="Times New Roman" w:hAnsi="Times New Roman"/>
          <w:w w:val="104"/>
        </w:rPr>
        <w:t>等于</w:t>
      </w:r>
      <w:r w:rsidR="00DC551A" w:rsidRPr="000F6A35">
        <w:rPr>
          <w:rFonts w:ascii="宋体" w:hAnsi="宋体"/>
          <w:w w:val="104"/>
        </w:rPr>
        <w:t>”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70483C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827405" cy="217805"/>
            <wp:effectExtent l="0" t="0" r="0" b="0"/>
            <wp:docPr id="153" name="image1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21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碰撞的分类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弹性碰撞：系统在碰撞前后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系统动量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，系统机械能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非弹性碰撞：系统在碰撞前后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="00DC551A" w:rsidRPr="000F6A35">
        <w:rPr>
          <w:rFonts w:ascii="Times New Roman" w:hAnsi="Times New Roman"/>
          <w:w w:val="104"/>
        </w:rPr>
        <w:t>。系统动量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</w:t>
      </w:r>
      <w:r w:rsidR="00DC551A" w:rsidRPr="000F6A35">
        <w:rPr>
          <w:rFonts w:ascii="Times New Roman" w:hAnsi="Times New Roman"/>
          <w:w w:val="104"/>
        </w:rPr>
        <w:t>，系统机械能</w:t>
      </w:r>
      <w:r w:rsidR="00DC551A"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="00DC551A" w:rsidRPr="000F6A35">
        <w:rPr>
          <w:rFonts w:ascii="Times New Roman" w:hAnsi="Times New Roman"/>
          <w:w w:val="104"/>
        </w:rPr>
        <w:t>，损失的动能转化为其他形式的能</w:t>
      </w: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一般为内能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。</w:t>
      </w:r>
      <w:r w:rsidR="00DC551A"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</w:rPr>
        <w:t>说明</w:t>
      </w:r>
      <w:r w:rsidRPr="000F6A35">
        <w:rPr>
          <w:rFonts w:ascii="Times New Roman" w:eastAsia="楷体" w:hAnsi="Times New Roman"/>
        </w:rPr>
        <w:t>：在非弹性碰撞中，若碰撞后两者合为一体，具有相同的速度，此过程中损失的动能最大，这种碰撞称为完全非弹性碰撞。</w:t>
      </w:r>
    </w:p>
    <w:p w:rsidR="007708B5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4" name="image10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55" name="image10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如图所示，光滑水平面上一只质量为</w:t>
      </w:r>
      <w:r w:rsidR="00DC551A" w:rsidRPr="000F6A35">
        <w:rPr>
          <w:rFonts w:ascii="Times New Roman" w:hAnsi="Times New Roman"/>
          <w:w w:val="104"/>
        </w:rPr>
        <w:t>5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 kg</w:t>
      </w:r>
      <w:r w:rsidR="00DC551A" w:rsidRPr="000F6A35">
        <w:rPr>
          <w:rFonts w:ascii="Times New Roman" w:hAnsi="Times New Roman"/>
          <w:w w:val="104"/>
        </w:rPr>
        <w:t>的保龄球，撞上一只原来静止、质量为</w:t>
      </w:r>
      <w:r w:rsidR="00DC551A"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5 kg</w:t>
      </w:r>
      <w:r w:rsidR="00DC551A" w:rsidRPr="000F6A35">
        <w:rPr>
          <w:rFonts w:ascii="Times New Roman" w:hAnsi="Times New Roman"/>
          <w:w w:val="104"/>
        </w:rPr>
        <w:t>的球瓶。此后球瓶以</w:t>
      </w:r>
      <w:r w:rsidR="00DC551A" w:rsidRPr="000F6A35">
        <w:rPr>
          <w:rFonts w:ascii="Times New Roman" w:hAnsi="Times New Roman"/>
          <w:w w:val="104"/>
        </w:rPr>
        <w:t>3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 m/s</w:t>
      </w:r>
      <w:r w:rsidR="00DC551A" w:rsidRPr="000F6A35">
        <w:rPr>
          <w:rFonts w:ascii="Times New Roman" w:hAnsi="Times New Roman"/>
          <w:w w:val="104"/>
        </w:rPr>
        <w:t>的速度向前飞出，而保龄球以</w:t>
      </w:r>
      <w:r w:rsidR="00DC551A"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="00DC551A" w:rsidRPr="000F6A35">
        <w:rPr>
          <w:rFonts w:ascii="Times New Roman" w:hAnsi="Times New Roman"/>
          <w:w w:val="104"/>
        </w:rPr>
        <w:t>0 m/s</w:t>
      </w:r>
      <w:r w:rsidR="00DC551A" w:rsidRPr="000F6A35">
        <w:rPr>
          <w:rFonts w:ascii="Times New Roman" w:hAnsi="Times New Roman"/>
          <w:w w:val="104"/>
        </w:rPr>
        <w:t>的速度继续向前运动，求：</w:t>
      </w:r>
    </w:p>
    <w:p w:rsidR="00B24D88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lastRenderedPageBreak/>
        <w:drawing>
          <wp:inline distT="0" distB="0" distL="0" distR="0" wp14:anchorId="46BC72CF" wp14:editId="468D576D">
            <wp:extent cx="1045210" cy="647700"/>
            <wp:effectExtent l="0" t="0" r="2540" b="0"/>
            <wp:docPr id="156" name="image1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521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碰撞前保龄球的速度大小；</w:t>
      </w:r>
    </w:p>
    <w:p w:rsidR="00B24D88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通过计算判断该碰撞是弹性碰撞还是非弹性碰撞。</w:t>
      </w:r>
    </w:p>
    <w:p w:rsidR="007708B5" w:rsidRDefault="007708B5" w:rsidP="007708B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大黑_GBK" w:hAnsi="Times New Roman"/>
        </w:rPr>
      </w:pPr>
      <w:r>
        <w:rPr>
          <w:rFonts w:ascii="Times New Roman" w:eastAsia="方正大黑_GBK" w:hAnsi="Times New Roman"/>
          <w:noProof/>
        </w:rPr>
        <w:drawing>
          <wp:inline distT="0" distB="0" distL="0" distR="0" wp14:anchorId="05B53828" wp14:editId="14381C4B">
            <wp:extent cx="6461760" cy="300228"/>
            <wp:effectExtent l="0" t="0" r="0" b="5080"/>
            <wp:docPr id="309" name="图片 3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B5" w:rsidRPr="00530FAC" w:rsidRDefault="007708B5" w:rsidP="007708B5">
      <w:pPr>
        <w:pStyle w:val="ac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530FAC">
        <w:rPr>
          <w:rFonts w:ascii="Times New Roman" w:eastAsia="方正黑体_GBK" w:hAnsi="Times New Roman"/>
          <w:sz w:val="22"/>
          <w:szCs w:val="22"/>
        </w:rPr>
        <w:t>判断碰撞类型的思路</w:t>
      </w:r>
    </w:p>
    <w:p w:rsidR="007708B5" w:rsidRPr="00530FAC" w:rsidRDefault="007708B5" w:rsidP="007708B5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eastAsia="方正大黑_GBK" w:hAnsi="Times New Roman"/>
        </w:rPr>
      </w:pPr>
      <w:r w:rsidRPr="00530FAC">
        <w:rPr>
          <w:rFonts w:ascii="Times New Roman" w:hAnsi="Times New Roman"/>
          <w:noProof/>
        </w:rPr>
        <w:drawing>
          <wp:inline distT="0" distB="0" distL="0" distR="0" wp14:anchorId="47A220D8" wp14:editId="31D2CFC4">
            <wp:extent cx="2811780" cy="1333500"/>
            <wp:effectExtent l="0" t="0" r="7620" b="0"/>
            <wp:docPr id="228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178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B24D88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二、弹性碰撞的实例分析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正碰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两个小球相碰，碰撞之前球的运动速度与两球心的连线在同一条直线上，碰撞之后两球的速度仍会沿着这条直线，这种碰撞称为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，也叫作</w:t>
      </w:r>
      <w:r w:rsidRPr="000F6A35">
        <w:rPr>
          <w:rFonts w:ascii="Times New Roman" w:hAnsi="Times New Roman"/>
          <w:w w:val="104"/>
          <w:u w:val="single"/>
        </w:rPr>
        <w:t xml:space="preserve">　　　　　　　　　　</w:t>
      </w:r>
      <w:r w:rsidRPr="000F6A35">
        <w:rPr>
          <w:rFonts w:ascii="Times New Roman" w:hAnsi="Times New Roman"/>
          <w:w w:val="104"/>
        </w:rPr>
        <w:t>或</w:t>
      </w:r>
      <w:r w:rsidRPr="000F6A35">
        <w:rPr>
          <w:rFonts w:ascii="Times New Roman" w:hAnsi="Times New Roman"/>
          <w:w w:val="104"/>
          <w:u w:val="single"/>
        </w:rPr>
        <w:t xml:space="preserve">　　　　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2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w w:val="104"/>
        </w:rPr>
        <w:t>弹性碰撞</w:t>
      </w:r>
      <w:r w:rsidRPr="000F6A35">
        <w:rPr>
          <w:rFonts w:ascii="Times New Roman" w:hAnsi="Times New Roman"/>
          <w:w w:val="104"/>
        </w:rPr>
        <w:t>——</w:t>
      </w:r>
      <w:r w:rsidRPr="000F6A35">
        <w:rPr>
          <w:rFonts w:ascii="Times New Roman" w:hAnsi="Times New Roman"/>
          <w:w w:val="104"/>
        </w:rPr>
        <w:t>动碰静模型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若质量为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的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物体以速度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与原来静止的质量为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的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物体发生弹性正碰，碰后速度分别为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碰撞规律：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系统动量守恒，即</w:t>
      </w:r>
      <w:r w:rsidRPr="000F6A35">
        <w:rPr>
          <w:rFonts w:ascii="Times New Roman" w:hAnsi="Times New Roman"/>
          <w:w w:val="104"/>
          <w:u w:val="single"/>
        </w:rPr>
        <w:t xml:space="preserve">　　　</w:t>
      </w:r>
      <w:r w:rsidRPr="000F6A35">
        <w:rPr>
          <w:rFonts w:ascii="Times New Roman" w:hAnsi="Times New Roman"/>
          <w:w w:val="104"/>
        </w:rPr>
        <w:t>系统机械能守恒，即</w:t>
      </w:r>
      <w:r w:rsidRPr="000F6A35">
        <w:rPr>
          <w:rFonts w:ascii="Times New Roman" w:hAnsi="Times New Roman"/>
          <w:w w:val="104"/>
          <w:u w:val="single"/>
        </w:rPr>
        <w:t xml:space="preserve">　　　</w:t>
      </w:r>
      <w:r w:rsidRPr="000F6A35">
        <w:rPr>
          <w:rFonts w:ascii="Times New Roman" w:hAnsi="Times New Roman"/>
          <w:i/>
          <w:w w:val="104"/>
          <w:u w:val="single"/>
        </w:rPr>
        <w:t> </w:t>
      </w:r>
      <w:r w:rsidRPr="000F6A35">
        <w:rPr>
          <w:rFonts w:ascii="Times New Roman" w:hAnsi="Times New Roman"/>
          <w:w w:val="104"/>
          <w:u w:val="single"/>
        </w:rPr>
        <w:t xml:space="preserve">　　　</w:t>
      </w:r>
      <w:r w:rsidRPr="000F6A35">
        <w:rPr>
          <w:rFonts w:ascii="Times New Roman" w:hAnsi="Times New Roman"/>
          <w:i/>
          <w:w w:val="104"/>
          <w:u w:val="single"/>
        </w:rPr>
        <w:t> 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碰撞结果：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  <w:u w:val="single"/>
        </w:rPr>
        <w:t xml:space="preserve">　　　</w:t>
      </w:r>
      <w:r w:rsidRPr="000F6A35">
        <w:rPr>
          <w:rFonts w:ascii="Times New Roman" w:hAnsi="Times New Roman"/>
          <w:i/>
          <w:w w:val="104"/>
          <w:u w:val="single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思考</w:t>
      </w:r>
      <w:r w:rsidRPr="000F6A35">
        <w:rPr>
          <w:rFonts w:ascii="Times New Roman" w:hAnsi="Times New Roman"/>
          <w:w w:val="104"/>
        </w:rPr>
        <w:t>1</w:t>
      </w:r>
      <w:r w:rsidRPr="000F6A35">
        <w:rPr>
          <w:rFonts w:ascii="Times New Roman" w:hAnsi="Times New Roman"/>
          <w:w w:val="104"/>
        </w:rPr>
        <w:t xml:space="preserve">　完成以下问题：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①</w:t>
      </w:r>
      <w:r w:rsidRPr="000F6A35">
        <w:rPr>
          <w:rFonts w:ascii="Times New Roman" w:hAnsi="Times New Roman"/>
          <w:w w:val="104"/>
        </w:rPr>
        <w:t>当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&gt;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时，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与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方向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与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方向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，且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②</w:t>
      </w:r>
      <w:r w:rsidRPr="000F6A35">
        <w:rPr>
          <w:rFonts w:ascii="Times New Roman" w:hAnsi="Times New Roman"/>
          <w:w w:val="104"/>
        </w:rPr>
        <w:t>当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时，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速度变为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与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方向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，两者速度互换。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宋体" w:hAnsi="宋体" w:cs="宋体" w:hint="eastAsia"/>
          <w:w w:val="104"/>
        </w:rPr>
        <w:t>③</w:t>
      </w:r>
      <w:r w:rsidRPr="000F6A35">
        <w:rPr>
          <w:rFonts w:ascii="Times New Roman" w:hAnsi="Times New Roman"/>
          <w:w w:val="104"/>
        </w:rPr>
        <w:t>当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&lt;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时，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与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方向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i/>
          <w:w w:val="104"/>
        </w:rPr>
        <w:t>'</w:t>
      </w:r>
      <w:r w:rsidRPr="000F6A35">
        <w:rPr>
          <w:rFonts w:ascii="Times New Roman" w:hAnsi="Times New Roman"/>
          <w:w w:val="104"/>
        </w:rPr>
        <w:t>与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Times New Roman" w:hAnsi="Times New Roman"/>
          <w:w w:val="104"/>
        </w:rPr>
        <w:t>方向</w:t>
      </w:r>
      <w:r w:rsidRPr="000F6A35">
        <w:rPr>
          <w:rFonts w:ascii="Times New Roman" w:hAnsi="Times New Roman"/>
          <w:w w:val="104"/>
          <w:u w:val="single"/>
        </w:rPr>
        <w:t xml:space="preserve">　　　　</w:t>
      </w:r>
      <w:r w:rsidRPr="000F6A35">
        <w:rPr>
          <w:rFonts w:ascii="Times New Roman" w:hAnsi="Times New Roman"/>
          <w:w w:val="104"/>
        </w:rPr>
        <w:t>。</w:t>
      </w:r>
      <w:r w:rsidRPr="000F6A35">
        <w:rPr>
          <w:rFonts w:ascii="Times New Roman" w:hAnsi="Times New Roman"/>
          <w:w w:val="104"/>
        </w:rPr>
        <w:t> 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思考</w:t>
      </w:r>
      <w:r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 xml:space="preserve">　若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Cambria Math" w:hAnsi="Cambria Math" w:cs="Cambria Math"/>
          <w:w w:val="104"/>
        </w:rPr>
        <w:t>≫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或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1</w:t>
      </w:r>
      <w:r w:rsidRPr="000F6A35">
        <w:rPr>
          <w:rFonts w:ascii="Cambria Math" w:hAnsi="Cambria Math" w:cs="Cambria Math"/>
          <w:w w:val="104"/>
        </w:rPr>
        <w:t>≪</w:t>
      </w:r>
      <w:r w:rsidRPr="000F6A35">
        <w:rPr>
          <w:rFonts w:ascii="Times New Roman" w:hAnsi="Times New Roman"/>
          <w:i/>
          <w:w w:val="104"/>
        </w:rPr>
        <w:t>m</w:t>
      </w:r>
      <w:r w:rsidRPr="000F6A35">
        <w:rPr>
          <w:rFonts w:ascii="Times New Roman" w:hAnsi="Times New Roman"/>
          <w:w w:val="104"/>
          <w:vertAlign w:val="subscript"/>
        </w:rPr>
        <w:t>2</w:t>
      </w:r>
      <w:r w:rsidRPr="000F6A35">
        <w:rPr>
          <w:rFonts w:ascii="Times New Roman" w:hAnsi="Times New Roman"/>
          <w:w w:val="104"/>
        </w:rPr>
        <w:t>时，碰撞后两物体的速度有什么特点？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黑体" w:hAnsi="Times New Roman"/>
          <w:w w:val="104"/>
        </w:rPr>
      </w:pPr>
    </w:p>
    <w:p w:rsidR="00B24D88" w:rsidRDefault="00AC5CE6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w w:val="104"/>
        </w:rPr>
      </w:pPr>
      <w:r>
        <w:pict>
          <v:shape id="image107.jpeg" o:spid="_x0000_i1025" type="#_x0000_t75" style="width:3.5pt;height:8.5pt;visibility:visible;mso-wrap-style:square">
            <v:imagedata r:id="rId16" o:title=""/>
          </v:shape>
        </w:pict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2</w:t>
      </w:r>
      <w:r w:rsidR="0070483C"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0" name="image1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1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4 kg</w:t>
      </w:r>
      <w:r w:rsidR="00DC551A" w:rsidRPr="000F6A35">
        <w:rPr>
          <w:rFonts w:ascii="Times New Roman" w:hAnsi="Times New Roman"/>
          <w:w w:val="104"/>
        </w:rPr>
        <w:t>、速度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0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3 m/s</w:t>
      </w:r>
      <w:r w:rsidR="00DC551A" w:rsidRPr="000F6A35">
        <w:rPr>
          <w:rFonts w:ascii="Times New Roman" w:hAnsi="Times New Roman"/>
          <w:w w:val="104"/>
        </w:rPr>
        <w:t>的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球与质量</w:t>
      </w:r>
      <w:r w:rsidR="00DC551A" w:rsidRPr="000F6A35">
        <w:rPr>
          <w:rFonts w:ascii="Times New Roman" w:hAnsi="Times New Roman"/>
          <w:i/>
          <w:w w:val="104"/>
        </w:rPr>
        <w:t>m</w:t>
      </w:r>
      <w:r w:rsidR="00DC551A" w:rsidRPr="000F6A35">
        <w:rPr>
          <w:rFonts w:ascii="Times New Roman" w:hAnsi="Times New Roman"/>
          <w:w w:val="104"/>
          <w:vertAlign w:val="subscript"/>
        </w:rPr>
        <w:t>2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2 kg</w:t>
      </w:r>
      <w:r w:rsidR="00DC551A" w:rsidRPr="000F6A35">
        <w:rPr>
          <w:rFonts w:ascii="Times New Roman" w:hAnsi="Times New Roman"/>
          <w:w w:val="104"/>
        </w:rPr>
        <w:t>且静止的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球在光滑水平面上发生弹性碰撞，碰后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两球速度分别为多少？</w:t>
      </w: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7708B5" w:rsidRP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eastAsia="黑体" w:hAnsi="Times New Roman"/>
          <w:w w:val="104"/>
        </w:rPr>
        <w:t>拓展</w:t>
      </w:r>
      <w:r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hAnsi="Times New Roman"/>
          <w:w w:val="104"/>
        </w:rPr>
        <w:t>(</w:t>
      </w:r>
      <w:r w:rsidRPr="000F6A35">
        <w:rPr>
          <w:rFonts w:ascii="Times New Roman" w:hAnsi="Times New Roman"/>
          <w:w w:val="104"/>
        </w:rPr>
        <w:t>1</w:t>
      </w:r>
      <w:r w:rsidR="002540E3" w:rsidRPr="000F6A35">
        <w:rPr>
          <w:rFonts w:ascii="Times New Roman" w:hAnsi="Times New Roman"/>
          <w:w w:val="104"/>
        </w:rPr>
        <w:t>)</w:t>
      </w:r>
      <w:r w:rsidRPr="000F6A35">
        <w:rPr>
          <w:rFonts w:ascii="Times New Roman" w:hAnsi="Times New Roman"/>
          <w:w w:val="104"/>
        </w:rPr>
        <w:t>如果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碰撞后粘在一起，则碰后</w:t>
      </w:r>
      <w:r w:rsidRPr="000F6A35">
        <w:rPr>
          <w:rFonts w:ascii="Times New Roman" w:hAnsi="Times New Roman"/>
          <w:w w:val="104"/>
        </w:rPr>
        <w:t>A</w:t>
      </w:r>
      <w:r w:rsidRPr="000F6A35">
        <w:rPr>
          <w:rFonts w:ascii="Times New Roman" w:hAnsi="Times New Roman"/>
          <w:w w:val="104"/>
        </w:rPr>
        <w:t>、</w:t>
      </w:r>
      <w:r w:rsidRPr="000F6A35">
        <w:rPr>
          <w:rFonts w:ascii="Times New Roman" w:hAnsi="Times New Roman"/>
          <w:w w:val="104"/>
        </w:rPr>
        <w:t>B</w:t>
      </w:r>
      <w:r w:rsidRPr="000F6A35">
        <w:rPr>
          <w:rFonts w:ascii="Times New Roman" w:hAnsi="Times New Roman"/>
          <w:w w:val="104"/>
        </w:rPr>
        <w:t>一起运动的速度为多大？此时系统动能损失为多少？</w:t>
      </w:r>
    </w:p>
    <w:p w:rsidR="00B24D88" w:rsidRPr="000F6A35" w:rsidRDefault="002540E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</w:t>
      </w:r>
      <w:r w:rsidRPr="000F6A35">
        <w:rPr>
          <w:rFonts w:ascii="Times New Roman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若碰撞过程中，系统动能损失情况未知，则碰撞后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球的速度在什么范围内？</w:t>
      </w:r>
    </w:p>
    <w:p w:rsidR="00B24D88" w:rsidRDefault="00B24D88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7708B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7708B5" w:rsidRPr="000F6A35" w:rsidRDefault="007708B5" w:rsidP="007708B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7708B5" w:rsidRDefault="007708B5" w:rsidP="007708B5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 w:hint="eastAsia"/>
          <w:noProof/>
        </w:rPr>
        <w:drawing>
          <wp:inline distT="0" distB="0" distL="0" distR="0" wp14:anchorId="6FBB061F" wp14:editId="74E6B7BD">
            <wp:extent cx="6461760" cy="300228"/>
            <wp:effectExtent l="0" t="0" r="0" b="5080"/>
            <wp:docPr id="310" name="图片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8B5" w:rsidRPr="00530FAC" w:rsidRDefault="007708B5" w:rsidP="007708B5">
      <w:pPr>
        <w:pStyle w:val="ac"/>
        <w:spacing w:line="360" w:lineRule="auto"/>
        <w:jc w:val="center"/>
        <w:rPr>
          <w:rFonts w:ascii="Times New Roman" w:eastAsia="方正黑体_GBK" w:hAnsi="Times New Roman"/>
          <w:sz w:val="22"/>
          <w:szCs w:val="22"/>
        </w:rPr>
      </w:pPr>
      <w:r w:rsidRPr="00530FAC">
        <w:rPr>
          <w:rFonts w:ascii="Times New Roman" w:eastAsia="方正黑体_GBK" w:hAnsi="Times New Roman"/>
          <w:sz w:val="22"/>
          <w:szCs w:val="22"/>
        </w:rPr>
        <w:t>一动一静碰撞问题的讨论</w:t>
      </w:r>
    </w:p>
    <w:p w:rsidR="007708B5" w:rsidRPr="00530FAC" w:rsidRDefault="007708B5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 w:rsidRPr="00530FAC">
        <w:rPr>
          <w:rFonts w:ascii="Times New Roman" w:eastAsia="方正楷体_GBK" w:hAnsi="Times New Roman"/>
          <w:sz w:val="22"/>
          <w:szCs w:val="22"/>
        </w:rPr>
        <w:t>质量为</w:t>
      </w:r>
      <w:r w:rsidRPr="00530FAC">
        <w:rPr>
          <w:rFonts w:ascii="Times New Roman" w:hAnsi="Times New Roman"/>
          <w:i/>
          <w:sz w:val="22"/>
          <w:szCs w:val="22"/>
        </w:rPr>
        <w:t>m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的球</w:t>
      </w:r>
      <w:r w:rsidRPr="00530FAC">
        <w:rPr>
          <w:rFonts w:ascii="Times New Roman" w:hAnsi="Times New Roman"/>
          <w:sz w:val="22"/>
          <w:szCs w:val="22"/>
        </w:rPr>
        <w:t>a</w:t>
      </w:r>
      <w:r w:rsidRPr="00530FAC">
        <w:rPr>
          <w:rFonts w:ascii="Times New Roman" w:eastAsia="方正楷体_GBK" w:hAnsi="Times New Roman"/>
          <w:sz w:val="22"/>
          <w:szCs w:val="22"/>
        </w:rPr>
        <w:t>以速度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和静止的质量为</w:t>
      </w:r>
      <w:r w:rsidRPr="00530FAC">
        <w:rPr>
          <w:rFonts w:ascii="Times New Roman" w:hAnsi="Times New Roman"/>
          <w:i/>
          <w:sz w:val="22"/>
          <w:szCs w:val="22"/>
        </w:rPr>
        <w:t>m</w:t>
      </w:r>
      <w:r w:rsidRPr="00530FAC">
        <w:rPr>
          <w:rFonts w:ascii="Times New Roman" w:hAnsi="Times New Roman"/>
          <w:sz w:val="22"/>
          <w:szCs w:val="22"/>
          <w:vertAlign w:val="subscript"/>
        </w:rPr>
        <w:t>2</w:t>
      </w:r>
      <w:r w:rsidRPr="00530FAC">
        <w:rPr>
          <w:rFonts w:ascii="Times New Roman" w:eastAsia="方正楷体_GBK" w:hAnsi="Times New Roman"/>
          <w:sz w:val="22"/>
          <w:szCs w:val="22"/>
        </w:rPr>
        <w:t>的球</w:t>
      </w:r>
      <w:r w:rsidRPr="00530FAC">
        <w:rPr>
          <w:rFonts w:ascii="Times New Roman" w:hAnsi="Times New Roman"/>
          <w:sz w:val="22"/>
          <w:szCs w:val="22"/>
        </w:rPr>
        <w:t>b</w:t>
      </w:r>
      <w:r w:rsidRPr="00530FAC">
        <w:rPr>
          <w:rFonts w:ascii="Times New Roman" w:eastAsia="方正楷体_GBK" w:hAnsi="Times New Roman"/>
          <w:sz w:val="22"/>
          <w:szCs w:val="22"/>
        </w:rPr>
        <w:t>发生正碰，碰后球</w:t>
      </w:r>
      <w:r w:rsidRPr="00530FAC">
        <w:rPr>
          <w:rFonts w:ascii="Times New Roman" w:hAnsi="Times New Roman"/>
          <w:sz w:val="22"/>
          <w:szCs w:val="22"/>
        </w:rPr>
        <w:t>a</w:t>
      </w:r>
      <w:r w:rsidRPr="00530FAC">
        <w:rPr>
          <w:rFonts w:ascii="Times New Roman" w:eastAsia="方正楷体_GBK" w:hAnsi="Times New Roman"/>
          <w:sz w:val="22"/>
          <w:szCs w:val="22"/>
        </w:rPr>
        <w:t>、</w:t>
      </w:r>
      <w:r w:rsidRPr="00530FAC">
        <w:rPr>
          <w:rFonts w:ascii="Times New Roman" w:hAnsi="Times New Roman"/>
          <w:sz w:val="22"/>
          <w:szCs w:val="22"/>
        </w:rPr>
        <w:t>b</w:t>
      </w:r>
      <w:r w:rsidRPr="00530FAC">
        <w:rPr>
          <w:rFonts w:ascii="Times New Roman" w:eastAsia="方正楷体_GBK" w:hAnsi="Times New Roman"/>
          <w:sz w:val="22"/>
          <w:szCs w:val="22"/>
        </w:rPr>
        <w:t>的速度分别为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="Times New Roman" w:eastAsia="方正楷体_GBK" w:hAnsi="Times New Roman"/>
          <w:sz w:val="22"/>
          <w:szCs w:val="22"/>
        </w:rPr>
        <w:t>和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2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="Times New Roman" w:eastAsia="方正楷体_GBK" w:hAnsi="Times New Roman"/>
          <w:sz w:val="22"/>
          <w:szCs w:val="22"/>
        </w:rPr>
        <w:t>。根据能量损失情况不同，讨论碰后可能出现的情况如下：</w:t>
      </w:r>
    </w:p>
    <w:p w:rsidR="007708B5" w:rsidRPr="00530FAC" w:rsidRDefault="007708B5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30FAC">
        <w:rPr>
          <w:rFonts w:ascii="Times New Roman" w:hAnsi="Times New Roman"/>
          <w:sz w:val="22"/>
          <w:szCs w:val="22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)</w:t>
      </w:r>
      <w:r w:rsidRPr="00530FAC">
        <w:rPr>
          <w:rFonts w:ascii="Times New Roman" w:eastAsia="方正楷体_GBK" w:hAnsi="Times New Roman"/>
          <w:sz w:val="22"/>
          <w:szCs w:val="22"/>
        </w:rPr>
        <w:t>弹性碰撞：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Theme="majorEastAsia" w:eastAsiaTheme="majorEastAsia" w:hAnsiTheme="majorEastAsia"/>
          <w:sz w:val="22"/>
          <w:szCs w:val="22"/>
        </w:rPr>
        <w:t>＝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，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2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Theme="majorEastAsia" w:eastAsiaTheme="majorEastAsia" w:hAnsiTheme="majorEastAsia"/>
          <w:sz w:val="22"/>
          <w:szCs w:val="22"/>
        </w:rPr>
        <w:t>＝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。</w:t>
      </w:r>
    </w:p>
    <w:p w:rsidR="007708B5" w:rsidRPr="00530FAC" w:rsidRDefault="007708B5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30FAC">
        <w:rPr>
          <w:rFonts w:ascii="Times New Roman" w:hAnsi="Times New Roman"/>
          <w:sz w:val="22"/>
          <w:szCs w:val="22"/>
        </w:rPr>
        <w:t>2</w:t>
      </w:r>
      <w:r w:rsidRPr="00530FAC">
        <w:rPr>
          <w:rFonts w:ascii="Times New Roman" w:eastAsia="方正楷体_GBK" w:hAnsi="Times New Roman"/>
          <w:sz w:val="22"/>
          <w:szCs w:val="22"/>
        </w:rPr>
        <w:t>)</w:t>
      </w:r>
      <w:r w:rsidRPr="00530FAC">
        <w:rPr>
          <w:rFonts w:ascii="Times New Roman" w:eastAsia="方正楷体_GBK" w:hAnsi="Times New Roman"/>
          <w:sz w:val="22"/>
          <w:szCs w:val="22"/>
        </w:rPr>
        <w:t>完全非弹性碰撞：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Theme="majorEastAsia" w:eastAsiaTheme="majorEastAsia" w:hAnsiTheme="majorEastAsia"/>
          <w:sz w:val="22"/>
          <w:szCs w:val="22"/>
        </w:rPr>
        <w:t>＝</w:t>
      </w:r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2</w:t>
      </w:r>
      <w:r w:rsidRPr="00530FAC">
        <w:rPr>
          <w:rFonts w:ascii="Times New Roman" w:hAnsi="Times New Roman"/>
          <w:i/>
          <w:sz w:val="22"/>
          <w:szCs w:val="22"/>
        </w:rPr>
        <w:t>'</w:t>
      </w:r>
      <w:r w:rsidRPr="00530FAC">
        <w:rPr>
          <w:rFonts w:asciiTheme="majorEastAsia" w:eastAsiaTheme="majorEastAsia" w:hAnsiTheme="majorEastAsia"/>
          <w:sz w:val="22"/>
          <w:szCs w:val="22"/>
        </w:rPr>
        <w:t>＝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Pr="00530FAC">
        <w:rPr>
          <w:rFonts w:ascii="Times New Roman" w:hAnsi="Times New Roman"/>
          <w:i/>
          <w:sz w:val="22"/>
          <w:szCs w:val="22"/>
        </w:rPr>
        <w:t>v</w:t>
      </w:r>
      <w:r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Pr="00530FAC">
        <w:rPr>
          <w:rFonts w:ascii="Times New Roman" w:eastAsia="方正楷体_GBK" w:hAnsi="Times New Roman"/>
          <w:sz w:val="22"/>
          <w:szCs w:val="22"/>
        </w:rPr>
        <w:t>。</w:t>
      </w:r>
    </w:p>
    <w:p w:rsidR="007708B5" w:rsidRPr="00530FAC" w:rsidRDefault="007708B5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方正楷体_GBK" w:hAnsi="Times New Roman"/>
          <w:sz w:val="22"/>
          <w:szCs w:val="22"/>
        </w:rPr>
        <w:t>(</w:t>
      </w:r>
      <w:r w:rsidRPr="00530FAC">
        <w:rPr>
          <w:rFonts w:ascii="Times New Roman" w:hAnsi="Times New Roman"/>
          <w:sz w:val="22"/>
          <w:szCs w:val="22"/>
        </w:rPr>
        <w:t>3</w:t>
      </w:r>
      <w:r w:rsidRPr="00530FAC">
        <w:rPr>
          <w:rFonts w:ascii="Times New Roman" w:eastAsia="方正楷体_GBK" w:hAnsi="Times New Roman"/>
          <w:sz w:val="22"/>
          <w:szCs w:val="22"/>
        </w:rPr>
        <w:t>)</w:t>
      </w:r>
      <w:r w:rsidRPr="00530FAC">
        <w:rPr>
          <w:rFonts w:ascii="Times New Roman" w:eastAsia="方正楷体_GBK" w:hAnsi="Times New Roman"/>
          <w:sz w:val="22"/>
          <w:szCs w:val="22"/>
        </w:rPr>
        <w:t>一般情况下</w:t>
      </w:r>
      <w:r>
        <w:rPr>
          <w:rFonts w:ascii="Times New Roman" w:eastAsia="方正楷体_GBK" w:hAnsi="Times New Roman"/>
          <w:sz w:val="22"/>
          <w:szCs w:val="22"/>
        </w:rPr>
        <w:t>(</w:t>
      </w:r>
      <w:r w:rsidRPr="00530FAC">
        <w:rPr>
          <w:rFonts w:ascii="Times New Roman" w:eastAsia="方正楷体_GBK" w:hAnsi="Times New Roman"/>
          <w:sz w:val="22"/>
          <w:szCs w:val="22"/>
        </w:rPr>
        <w:t>即非弹性碰撞</w:t>
      </w:r>
      <w:r w:rsidRPr="00530FAC">
        <w:rPr>
          <w:rFonts w:ascii="Times New Roman" w:eastAsia="方正楷体_GBK" w:hAnsi="Times New Roman"/>
          <w:sz w:val="22"/>
          <w:szCs w:val="22"/>
        </w:rPr>
        <w:t>)</w:t>
      </w:r>
      <w:r w:rsidRPr="00530FAC">
        <w:rPr>
          <w:rFonts w:ascii="Times New Roman" w:eastAsia="方正楷体_GBK" w:hAnsi="Times New Roman"/>
          <w:sz w:val="22"/>
          <w:szCs w:val="22"/>
        </w:rPr>
        <w:t>：</w:t>
      </w:r>
    </w:p>
    <w:p w:rsidR="007708B5" w:rsidRPr="00530FAC" w:rsidRDefault="008063C2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="007708B5" w:rsidRPr="00530FAC">
        <w:rPr>
          <w:rFonts w:asciiTheme="majorEastAsia" w:eastAsiaTheme="majorEastAsia" w:hAnsiTheme="majorEastAsia"/>
          <w:sz w:val="22"/>
          <w:szCs w:val="22"/>
        </w:rPr>
        <w:t>≤</w:t>
      </w:r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="007708B5" w:rsidRPr="00530FAC">
        <w:rPr>
          <w:rFonts w:ascii="Times New Roman" w:hAnsi="Times New Roman"/>
          <w:i/>
          <w:sz w:val="22"/>
          <w:szCs w:val="22"/>
        </w:rPr>
        <w:t>'</w:t>
      </w:r>
      <w:r w:rsidR="007708B5" w:rsidRPr="00530FAC">
        <w:rPr>
          <w:rFonts w:asciiTheme="majorEastAsia" w:eastAsiaTheme="majorEastAsia" w:hAnsiTheme="majorEastAsia"/>
          <w:sz w:val="22"/>
          <w:szCs w:val="22"/>
        </w:rPr>
        <w:t>≤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="007708B5" w:rsidRPr="00530FAC">
        <w:rPr>
          <w:rFonts w:ascii="Times New Roman" w:eastAsia="方正楷体_GBK" w:hAnsi="Times New Roman"/>
          <w:sz w:val="22"/>
          <w:szCs w:val="22"/>
        </w:rPr>
        <w:t>，</w:t>
      </w:r>
    </w:p>
    <w:p w:rsidR="007708B5" w:rsidRPr="00530FAC" w:rsidRDefault="008063C2" w:rsidP="007708B5">
      <w:pPr>
        <w:pStyle w:val="ac"/>
        <w:spacing w:line="360" w:lineRule="auto"/>
        <w:rPr>
          <w:rFonts w:ascii="Times New Roman" w:hAnsi="Times New Roman"/>
          <w:sz w:val="22"/>
          <w:szCs w:val="22"/>
        </w:rPr>
      </w:pP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="007708B5" w:rsidRPr="00530FAC">
        <w:rPr>
          <w:rFonts w:asciiTheme="majorEastAsia" w:eastAsiaTheme="majorEastAsia" w:hAnsiTheme="majorEastAsia"/>
          <w:sz w:val="22"/>
          <w:szCs w:val="22"/>
        </w:rPr>
        <w:t>≤</w:t>
      </w:r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2</w:t>
      </w:r>
      <w:r w:rsidR="007708B5" w:rsidRPr="00530FAC">
        <w:rPr>
          <w:rFonts w:ascii="Times New Roman" w:hAnsi="Times New Roman"/>
          <w:i/>
          <w:sz w:val="22"/>
          <w:szCs w:val="22"/>
        </w:rPr>
        <w:t>'</w:t>
      </w:r>
      <w:r w:rsidR="007708B5" w:rsidRPr="00530FAC">
        <w:rPr>
          <w:rFonts w:asciiTheme="majorEastAsia" w:eastAsiaTheme="majorEastAsia" w:hAnsiTheme="majorEastAsia"/>
          <w:sz w:val="22"/>
          <w:szCs w:val="22"/>
        </w:rPr>
        <w:t>≤</w:t>
      </w:r>
      <m:oMath>
        <m:f>
          <m:fPr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＋</m:t>
            </m:r>
            <m:sSub>
              <m:sSub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2</m:t>
                </m:r>
              </m:sub>
            </m:sSub>
          </m:den>
        </m:f>
      </m:oMath>
      <w:r w:rsidR="007708B5" w:rsidRPr="00530FAC">
        <w:rPr>
          <w:rFonts w:ascii="Times New Roman" w:hAnsi="Times New Roman"/>
          <w:i/>
          <w:sz w:val="22"/>
          <w:szCs w:val="22"/>
        </w:rPr>
        <w:t>v</w:t>
      </w:r>
      <w:r w:rsidR="007708B5" w:rsidRPr="00530FAC">
        <w:rPr>
          <w:rFonts w:ascii="Times New Roman" w:hAnsi="Times New Roman"/>
          <w:sz w:val="22"/>
          <w:szCs w:val="22"/>
          <w:vertAlign w:val="subscript"/>
        </w:rPr>
        <w:t>1</w:t>
      </w:r>
      <w:r w:rsidR="007708B5" w:rsidRPr="00530FAC">
        <w:rPr>
          <w:rFonts w:ascii="Times New Roman" w:eastAsia="方正楷体_GBK" w:hAnsi="Times New Roman"/>
          <w:sz w:val="22"/>
          <w:szCs w:val="22"/>
        </w:rPr>
        <w:t>。</w:t>
      </w:r>
    </w:p>
    <w:p w:rsidR="007708B5" w:rsidRPr="007708B5" w:rsidRDefault="007708B5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微软雅黑" w:hAnsi="Times New Roman"/>
        </w:rPr>
      </w:pPr>
      <w:r w:rsidRPr="000F6A35">
        <w:rPr>
          <w:rFonts w:ascii="Times New Roman" w:eastAsia="微软雅黑" w:hAnsi="Times New Roman"/>
        </w:rPr>
        <w:t>三、碰撞的可能性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eastAsia="新宋体" w:hAnsi="Times New Roman"/>
        </w:rPr>
      </w:pPr>
      <w:r w:rsidRPr="000F6A35">
        <w:rPr>
          <w:rFonts w:ascii="Times New Roman" w:eastAsia="新宋体" w:hAnsi="Times New Roman"/>
        </w:rPr>
        <w:t>请从动量守恒、能量守恒及碰撞前后两物体速度关系的角度，分析碰撞能发生需满足的条件。</w:t>
      </w:r>
    </w:p>
    <w:p w:rsidR="00B24D88" w:rsidRDefault="00B24D88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u w:val="dotted"/>
        </w:rPr>
      </w:pPr>
    </w:p>
    <w:p w:rsidR="00A90BB7" w:rsidRDefault="0070483C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  <w:noProof/>
        </w:rPr>
      </w:pP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3" name="image1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eastAsia="黑体" w:hAnsi="Times New Roman"/>
          <w:w w:val="104"/>
        </w:rPr>
        <w:t>例</w:t>
      </w:r>
      <w:r w:rsidR="00DC551A" w:rsidRPr="000F6A35">
        <w:rPr>
          <w:rFonts w:ascii="Times New Roman" w:hAnsi="Times New Roman"/>
          <w:w w:val="104"/>
        </w:rPr>
        <w:t>3</w:t>
      </w:r>
      <w:r w:rsidRPr="000F6A35">
        <w:rPr>
          <w:rFonts w:ascii="Times New Roman" w:hAnsi="Times New Roman"/>
          <w:noProof/>
        </w:rPr>
        <w:drawing>
          <wp:inline distT="0" distB="0" distL="0" distR="0">
            <wp:extent cx="38100" cy="108585"/>
            <wp:effectExtent l="0" t="0" r="0" b="5715"/>
            <wp:docPr id="164" name="image1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08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551A" w:rsidRPr="000F6A35">
        <w:rPr>
          <w:rFonts w:ascii="Times New Roman" w:hAnsi="Times New Roman"/>
          <w:w w:val="104"/>
        </w:rPr>
        <w:t xml:space="preserve">　</w:t>
      </w:r>
      <w:r w:rsidR="002540E3" w:rsidRPr="000F6A35">
        <w:rPr>
          <w:rFonts w:ascii="Times New Roman" w:eastAsia="楷体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>2025·</w:t>
      </w:r>
      <w:r w:rsidR="00DC551A" w:rsidRPr="000F6A35">
        <w:rPr>
          <w:rFonts w:ascii="Times New Roman" w:eastAsia="楷体" w:hAnsi="Times New Roman"/>
          <w:w w:val="104"/>
        </w:rPr>
        <w:t>泰安市高二期中</w:t>
      </w:r>
      <w:r w:rsidR="002540E3" w:rsidRPr="000F6A35">
        <w:rPr>
          <w:rFonts w:ascii="Times New Roman" w:eastAsia="楷体" w:hAnsi="Times New Roman"/>
          <w:w w:val="104"/>
        </w:rPr>
        <w:t>)</w:t>
      </w:r>
      <w:r w:rsidR="00DC551A" w:rsidRPr="000F6A35">
        <w:rPr>
          <w:rFonts w:ascii="Times New Roman" w:hAnsi="Times New Roman"/>
          <w:w w:val="104"/>
        </w:rPr>
        <w:t>如图所示，质量和大小完全相同的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两球，在光滑水平面上沿同一直线相向做匀速直线运动，以水平向右为正方向，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球的速度是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A51642" w:rsidRPr="000F6A35">
        <w:rPr>
          <w:rFonts w:ascii="Times New Roman" w:hAnsi="Times New Roman"/>
          <w:w w:val="104"/>
        </w:rPr>
        <w:t>＝</w:t>
      </w:r>
      <w:r w:rsidR="00DC551A" w:rsidRPr="000F6A35">
        <w:rPr>
          <w:rFonts w:ascii="Times New Roman" w:hAnsi="Times New Roman"/>
          <w:w w:val="104"/>
        </w:rPr>
        <w:t>8 m/s</w:t>
      </w:r>
      <w:r w:rsidR="00DC551A" w:rsidRPr="000F6A35">
        <w:rPr>
          <w:rFonts w:ascii="Times New Roman" w:hAnsi="Times New Roman"/>
          <w:w w:val="104"/>
        </w:rPr>
        <w:t>，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球的速度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A51642" w:rsidRPr="000F6A35">
        <w:rPr>
          <w:rFonts w:ascii="Times New Roman" w:hAnsi="Times New Roman"/>
          <w:w w:val="104"/>
        </w:rPr>
        <w:t>＝－</w:t>
      </w:r>
      <w:r w:rsidR="00DC551A" w:rsidRPr="000F6A35">
        <w:rPr>
          <w:rFonts w:ascii="Times New Roman" w:hAnsi="Times New Roman"/>
          <w:w w:val="104"/>
        </w:rPr>
        <w:t>2 m/s</w:t>
      </w:r>
      <w:r w:rsidR="00DC551A" w:rsidRPr="000F6A35">
        <w:rPr>
          <w:rFonts w:ascii="Times New Roman" w:hAnsi="Times New Roman"/>
          <w:w w:val="104"/>
        </w:rPr>
        <w:t>，一段时间后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两球发生对心碰撞。碰撞之后</w:t>
      </w:r>
      <w:r w:rsidR="00DC551A" w:rsidRPr="000F6A35">
        <w:rPr>
          <w:rFonts w:ascii="Times New Roman" w:hAnsi="Times New Roman"/>
          <w:w w:val="104"/>
        </w:rPr>
        <w:t>A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w w:val="104"/>
        </w:rPr>
        <w:t>B</w:t>
      </w:r>
      <w:r w:rsidR="00DC551A" w:rsidRPr="000F6A35">
        <w:rPr>
          <w:rFonts w:ascii="Times New Roman" w:hAnsi="Times New Roman"/>
          <w:w w:val="104"/>
        </w:rPr>
        <w:t>两球的速度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A</w:t>
      </w:r>
      <w:r w:rsidR="00DC551A" w:rsidRPr="000F6A35">
        <w:rPr>
          <w:rFonts w:ascii="Times New Roman" w:hAnsi="Times New Roman"/>
          <w:i/>
          <w:w w:val="104"/>
        </w:rPr>
        <w:t>'</w:t>
      </w:r>
      <w:r w:rsidR="00DC551A" w:rsidRPr="000F6A35">
        <w:rPr>
          <w:rFonts w:ascii="Times New Roman" w:hAnsi="Times New Roman"/>
          <w:w w:val="104"/>
        </w:rPr>
        <w:t>、</w:t>
      </w:r>
      <w:r w:rsidR="00DC551A" w:rsidRPr="000F6A35">
        <w:rPr>
          <w:rFonts w:ascii="Times New Roman" w:hAnsi="Times New Roman"/>
          <w:i/>
          <w:w w:val="104"/>
        </w:rPr>
        <w:t>v</w:t>
      </w:r>
      <w:r w:rsidR="00DC551A" w:rsidRPr="000F6A35">
        <w:rPr>
          <w:rFonts w:ascii="Times New Roman" w:hAnsi="Times New Roman"/>
          <w:w w:val="104"/>
          <w:vertAlign w:val="subscript"/>
        </w:rPr>
        <w:t>B</w:t>
      </w:r>
      <w:r w:rsidR="00DC551A" w:rsidRPr="000F6A35">
        <w:rPr>
          <w:rFonts w:ascii="Times New Roman" w:hAnsi="Times New Roman"/>
          <w:i/>
          <w:w w:val="104"/>
        </w:rPr>
        <w:t>'</w:t>
      </w:r>
      <w:r w:rsidR="00DC551A" w:rsidRPr="000F6A35">
        <w:rPr>
          <w:rFonts w:ascii="Times New Roman" w:hAnsi="Times New Roman"/>
          <w:w w:val="104"/>
        </w:rPr>
        <w:t>，不可能的是</w:t>
      </w:r>
      <w:r w:rsidR="002540E3" w:rsidRPr="000F6A35">
        <w:rPr>
          <w:rFonts w:ascii="Times New Roman" w:hAnsi="Times New Roman"/>
          <w:w w:val="104"/>
        </w:rPr>
        <w:t>(</w:t>
      </w:r>
      <w:r w:rsidR="00DC551A" w:rsidRPr="000F6A35">
        <w:rPr>
          <w:rFonts w:ascii="Times New Roman" w:hAnsi="Times New Roman"/>
          <w:w w:val="104"/>
        </w:rPr>
        <w:t xml:space="preserve">　　</w:t>
      </w:r>
      <w:r w:rsidR="002540E3" w:rsidRPr="000F6A35">
        <w:rPr>
          <w:rFonts w:ascii="Times New Roman" w:hAnsi="Times New Roman"/>
          <w:w w:val="104"/>
        </w:rPr>
        <w:t>)</w:t>
      </w:r>
      <w:r w:rsidR="00A90BB7" w:rsidRPr="00A90BB7">
        <w:rPr>
          <w:rFonts w:ascii="Times New Roman" w:hAnsi="Times New Roman"/>
          <w:noProof/>
        </w:rPr>
        <w:t xml:space="preserve"> </w:t>
      </w:r>
    </w:p>
    <w:p w:rsidR="00B24D88" w:rsidRPr="000F6A35" w:rsidRDefault="00A90BB7" w:rsidP="00A90BB7">
      <w:pPr>
        <w:tabs>
          <w:tab w:val="left" w:pos="2268"/>
          <w:tab w:val="left" w:pos="4395"/>
          <w:tab w:val="left" w:pos="6663"/>
        </w:tabs>
        <w:spacing w:line="360" w:lineRule="auto"/>
        <w:jc w:val="center"/>
        <w:rPr>
          <w:rFonts w:ascii="Times New Roman" w:hAnsi="Times New Roman"/>
        </w:rPr>
      </w:pPr>
      <w:r w:rsidRPr="000F6A35">
        <w:rPr>
          <w:rFonts w:ascii="Times New Roman" w:hAnsi="Times New Roman"/>
          <w:noProof/>
        </w:rPr>
        <w:drawing>
          <wp:inline distT="0" distB="0" distL="0" distR="0" wp14:anchorId="349C47BF" wp14:editId="6A793D54">
            <wp:extent cx="1007110" cy="326390"/>
            <wp:effectExtent l="0" t="0" r="2540" b="0"/>
            <wp:docPr id="165" name="image1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110" cy="326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A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A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＝－</w:t>
      </w:r>
      <w:r w:rsidRPr="000F6A35">
        <w:rPr>
          <w:rFonts w:ascii="Times New Roman" w:hAnsi="Times New Roman"/>
          <w:w w:val="104"/>
        </w:rPr>
        <w:t>2 m/s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B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8 m/s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B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A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3 m/s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B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3 m/s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C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A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2 m/s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B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4 m/s</w:t>
      </w:r>
    </w:p>
    <w:p w:rsidR="00B24D88" w:rsidRPr="000F6A35" w:rsidRDefault="00DC551A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  <w:r w:rsidRPr="000F6A35">
        <w:rPr>
          <w:rFonts w:ascii="Times New Roman" w:hAnsi="Times New Roman"/>
          <w:w w:val="104"/>
        </w:rPr>
        <w:t>D</w:t>
      </w:r>
      <w:r w:rsidR="002540E3" w:rsidRPr="000F6A35">
        <w:rPr>
          <w:rFonts w:ascii="Times New Roman" w:hAnsi="Times New Roman"/>
          <w:w w:val="104"/>
        </w:rPr>
        <w:t>.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A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</w:t>
      </w:r>
      <w:r w:rsidRPr="000F6A35">
        <w:rPr>
          <w:rFonts w:ascii="Times New Roman" w:hAnsi="Times New Roman"/>
          <w:w w:val="104"/>
        </w:rPr>
        <w:t>7 m/s</w:t>
      </w:r>
      <w:r w:rsidRPr="000F6A35">
        <w:rPr>
          <w:rFonts w:ascii="Times New Roman" w:hAnsi="Times New Roman"/>
          <w:w w:val="104"/>
        </w:rPr>
        <w:t>，</w:t>
      </w:r>
      <w:r w:rsidRPr="000F6A35">
        <w:rPr>
          <w:rFonts w:ascii="Times New Roman" w:hAnsi="Times New Roman"/>
          <w:i/>
          <w:w w:val="104"/>
        </w:rPr>
        <w:t>v</w:t>
      </w:r>
      <w:r w:rsidRPr="000F6A35">
        <w:rPr>
          <w:rFonts w:ascii="Times New Roman" w:hAnsi="Times New Roman"/>
          <w:w w:val="104"/>
          <w:vertAlign w:val="subscript"/>
        </w:rPr>
        <w:t>B</w:t>
      </w:r>
      <w:r w:rsidRPr="000F6A35">
        <w:rPr>
          <w:rFonts w:ascii="Times New Roman" w:hAnsi="Times New Roman"/>
          <w:i/>
          <w:w w:val="104"/>
        </w:rPr>
        <w:t>'</w:t>
      </w:r>
      <w:r w:rsidR="00A51642" w:rsidRPr="000F6A35">
        <w:rPr>
          <w:rFonts w:ascii="Times New Roman" w:hAnsi="Times New Roman"/>
          <w:w w:val="104"/>
        </w:rPr>
        <w:t>＝－</w:t>
      </w:r>
      <w:r w:rsidRPr="000F6A35">
        <w:rPr>
          <w:rFonts w:ascii="Times New Roman" w:hAnsi="Times New Roman"/>
          <w:w w:val="104"/>
        </w:rPr>
        <w:t>1 m/s</w:t>
      </w:r>
    </w:p>
    <w:p w:rsidR="00A90BB7" w:rsidRPr="00A90BB7" w:rsidRDefault="00A90BB7" w:rsidP="00A90BB7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A90BB7">
        <w:rPr>
          <w:rFonts w:ascii="Times New Roman" w:hAnsi="Times New Roman" w:hint="eastAsia"/>
          <w:noProof/>
        </w:rPr>
        <w:drawing>
          <wp:inline distT="0" distB="0" distL="0" distR="0" wp14:anchorId="21551390" wp14:editId="57DC4411">
            <wp:extent cx="6461760" cy="300228"/>
            <wp:effectExtent l="0" t="0" r="0" b="5080"/>
            <wp:docPr id="312" name="图片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总结提升.tif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61760" cy="3002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0BB7" w:rsidRPr="00A90BB7" w:rsidRDefault="00A90BB7" w:rsidP="00A90BB7">
      <w:pPr>
        <w:spacing w:line="360" w:lineRule="auto"/>
        <w:jc w:val="center"/>
        <w:rPr>
          <w:rFonts w:ascii="Times New Roman" w:eastAsia="方正黑体_GBK" w:hAnsi="Times New Roman"/>
          <w:color w:val="000000"/>
        </w:rPr>
      </w:pPr>
      <w:r w:rsidRPr="00A90BB7">
        <w:rPr>
          <w:rFonts w:ascii="Times New Roman" w:eastAsia="方正黑体_GBK" w:hAnsi="Times New Roman"/>
          <w:color w:val="000000"/>
        </w:rPr>
        <w:t>分析碰撞可能性问题的思路</w:t>
      </w:r>
    </w:p>
    <w:p w:rsidR="00A90BB7" w:rsidRPr="00A90BB7" w:rsidRDefault="00A90BB7" w:rsidP="00A90BB7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90BB7">
        <w:rPr>
          <w:rFonts w:ascii="Times New Roman" w:eastAsia="方正书宋_GBK" w:hAnsi="Times New Roman"/>
          <w:color w:val="000000"/>
        </w:rPr>
        <w:t>1.</w:t>
      </w:r>
      <w:r w:rsidRPr="00A90BB7">
        <w:rPr>
          <w:rFonts w:ascii="Times New Roman" w:eastAsia="方正楷体_GBK" w:hAnsi="Times New Roman"/>
          <w:color w:val="000000"/>
        </w:rPr>
        <w:t>对一个给定的碰撞，首先要看动量是否守恒，再看总机械能是否增加。</w:t>
      </w:r>
    </w:p>
    <w:p w:rsidR="00A90BB7" w:rsidRPr="00A90BB7" w:rsidRDefault="00A90BB7" w:rsidP="00A90BB7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90BB7">
        <w:rPr>
          <w:rFonts w:ascii="Times New Roman" w:eastAsia="方正书宋_GBK" w:hAnsi="Times New Roman"/>
          <w:color w:val="000000"/>
        </w:rPr>
        <w:t>2.</w:t>
      </w:r>
      <w:r w:rsidRPr="00A90BB7">
        <w:rPr>
          <w:rFonts w:ascii="Times New Roman" w:eastAsia="方正楷体_GBK" w:hAnsi="Times New Roman"/>
          <w:color w:val="000000"/>
        </w:rPr>
        <w:t>注意碰后的速度关系是否合理。</w:t>
      </w:r>
    </w:p>
    <w:p w:rsidR="00A90BB7" w:rsidRPr="00A90BB7" w:rsidRDefault="00A90BB7" w:rsidP="00A90BB7">
      <w:pPr>
        <w:spacing w:line="360" w:lineRule="auto"/>
        <w:jc w:val="both"/>
        <w:rPr>
          <w:rFonts w:ascii="Times New Roman" w:eastAsia="方正书宋_GBK" w:hAnsi="Times New Roman"/>
          <w:color w:val="000000"/>
        </w:rPr>
      </w:pPr>
      <w:r w:rsidRPr="00A90BB7">
        <w:rPr>
          <w:rFonts w:ascii="Times New Roman" w:eastAsia="方正书宋_GBK" w:hAnsi="Times New Roman"/>
          <w:color w:val="000000"/>
        </w:rPr>
        <w:t>3.</w:t>
      </w:r>
      <w:r w:rsidRPr="00A90BB7">
        <w:rPr>
          <w:rFonts w:ascii="Times New Roman" w:eastAsia="方正楷体_GBK" w:hAnsi="Times New Roman"/>
          <w:color w:val="000000"/>
        </w:rPr>
        <w:t>要灵活运用</w:t>
      </w:r>
      <w:r w:rsidRPr="00A90BB7">
        <w:rPr>
          <w:rFonts w:ascii="Times New Roman" w:eastAsia="方正书宋_GBK" w:hAnsi="Times New Roman"/>
          <w:i/>
          <w:color w:val="000000"/>
        </w:rPr>
        <w:t>E</w:t>
      </w:r>
      <w:r w:rsidRPr="00A90BB7">
        <w:rPr>
          <w:rFonts w:ascii="Times New Roman" w:eastAsia="方正书宋_GBK" w:hAnsi="Times New Roman"/>
          <w:color w:val="000000"/>
          <w:vertAlign w:val="subscript"/>
        </w:rPr>
        <w:t>k</w:t>
      </w:r>
      <w:r w:rsidRPr="00A90BB7">
        <w:rPr>
          <w:rFonts w:asciiTheme="majorEastAsia" w:eastAsiaTheme="majorEastAsia" w:hAnsiTheme="majorEastAsia"/>
          <w:color w:val="000000"/>
        </w:rPr>
        <w:t>＝</w:t>
      </w:r>
      <m:oMath>
        <m:f>
          <m:fPr>
            <m:ctrlPr>
              <w:rPr>
                <w:rFonts w:ascii="Cambria Math" w:eastAsia="方正书宋_GBK" w:hAnsi="Cambria Math"/>
                <w:color w:val="000000"/>
              </w:rPr>
            </m:ctrlPr>
          </m:fPr>
          <m:num>
            <m:sSup>
              <m:sSupPr>
                <m:ctrlPr>
                  <w:rPr>
                    <w:rFonts w:ascii="Cambria Math" w:eastAsia="方正书宋_GBK" w:hAnsi="Cambria Math"/>
                    <w:color w:val="000000"/>
                  </w:rPr>
                </m:ctrlPr>
              </m:sSupPr>
              <m:e>
                <m:r>
                  <w:rPr>
                    <w:rFonts w:ascii="Cambria Math" w:eastAsia="方正书宋_GBK" w:hAnsi="Cambria Math"/>
                    <w:color w:val="000000"/>
                  </w:rPr>
                  <m:t>p</m:t>
                </m:r>
              </m:e>
              <m:sup>
                <m:r>
                  <m:rPr>
                    <m:sty m:val="p"/>
                  </m:rPr>
                  <w:rPr>
                    <w:rFonts w:ascii="Cambria Math" w:eastAsia="方正书宋_GBK" w:hAnsi="Cambria Math"/>
                    <w:color w:val="000000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2</m:t>
            </m:r>
            <m:r>
              <w:rPr>
                <w:rFonts w:ascii="Cambria Math" w:eastAsia="方正书宋_GBK" w:hAnsi="Cambria Math"/>
                <w:color w:val="000000"/>
              </w:rPr>
              <m:t>m</m:t>
            </m:r>
          </m:den>
        </m:f>
      </m:oMath>
      <w:r w:rsidRPr="00A90BB7">
        <w:rPr>
          <w:rFonts w:ascii="Times New Roman" w:eastAsia="方正楷体_GBK" w:hAnsi="Times New Roman"/>
          <w:color w:val="000000"/>
        </w:rPr>
        <w:t>和</w:t>
      </w:r>
      <w:r w:rsidRPr="00A90BB7">
        <w:rPr>
          <w:rFonts w:ascii="Times New Roman" w:eastAsia="方正书宋_GBK" w:hAnsi="Times New Roman"/>
          <w:i/>
          <w:color w:val="000000"/>
        </w:rPr>
        <w:t>p</w:t>
      </w:r>
      <w:r w:rsidRPr="00A90BB7">
        <w:rPr>
          <w:rFonts w:asciiTheme="majorEastAsia" w:eastAsiaTheme="majorEastAsia" w:hAnsiTheme="majorEastAsia"/>
          <w:color w:val="000000"/>
        </w:rPr>
        <w:t>＝</w:t>
      </w:r>
      <m:oMath>
        <m:rad>
          <m:radPr>
            <m:degHide m:val="1"/>
            <m:ctrlPr>
              <w:rPr>
                <w:rFonts w:ascii="Cambria Math" w:eastAsia="方正书宋_GBK" w:hAnsi="Cambria Math"/>
                <w:color w:val="000000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方正书宋_GBK" w:hAnsi="Cambria Math"/>
                <w:color w:val="000000"/>
              </w:rPr>
              <m:t>2</m:t>
            </m:r>
            <m:r>
              <w:rPr>
                <w:rFonts w:ascii="Cambria Math" w:eastAsia="方正书宋_GBK" w:hAnsi="Cambria Math"/>
                <w:color w:val="000000"/>
              </w:rPr>
              <m:t>m</m:t>
            </m:r>
            <m:sSub>
              <m:sSubPr>
                <m:ctrlPr>
                  <w:rPr>
                    <w:rFonts w:ascii="Cambria Math" w:eastAsia="方正书宋_GBK" w:hAnsi="Cambria Math"/>
                    <w:color w:val="000000"/>
                  </w:rPr>
                </m:ctrlPr>
              </m:sSubPr>
              <m:e>
                <m:r>
                  <w:rPr>
                    <w:rFonts w:ascii="Cambria Math" w:eastAsia="方正书宋_GBK" w:hAnsi="Cambria Math"/>
                    <w:color w:val="000000"/>
                  </w:rPr>
                  <m:t>E</m:t>
                </m:r>
              </m:e>
              <m:sub>
                <m:r>
                  <m:rPr>
                    <m:sty m:val="p"/>
                  </m:rPr>
                  <w:rPr>
                    <w:rFonts w:ascii="Cambria Math" w:eastAsia="方正书宋_GBK" w:hAnsi="Cambria Math"/>
                    <w:color w:val="000000"/>
                  </w:rPr>
                  <m:t>k</m:t>
                </m:r>
              </m:sub>
            </m:sSub>
          </m:e>
        </m:rad>
      </m:oMath>
      <w:r w:rsidRPr="00A90BB7">
        <w:rPr>
          <w:rFonts w:ascii="Times New Roman" w:eastAsia="方正楷体_GBK" w:hAnsi="Times New Roman"/>
          <w:color w:val="000000"/>
        </w:rPr>
        <w:t>两个关系式。</w:t>
      </w:r>
    </w:p>
    <w:p w:rsidR="00456409" w:rsidRDefault="00456409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p w:rsidR="00E00143" w:rsidRDefault="00E00143" w:rsidP="00E00143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AC5CE6" w:rsidRPr="00AC5CE6" w:rsidRDefault="00AC5CE6" w:rsidP="00AC5CE6">
      <w:pPr>
        <w:spacing w:line="360" w:lineRule="auto"/>
        <w:rPr>
          <w:rFonts w:ascii="Times New Roman" w:eastAsia="黑体" w:hAnsi="Times New Roman"/>
        </w:rPr>
      </w:pPr>
      <w:r w:rsidRPr="00AC5CE6">
        <w:rPr>
          <w:rFonts w:ascii="Times New Roman" w:eastAsia="黑体" w:hAnsi="Times New Roman"/>
        </w:rPr>
        <w:t>一、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(1)</w:t>
      </w:r>
      <w:r w:rsidRPr="00AC5CE6">
        <w:rPr>
          <w:rFonts w:ascii="Times New Roman" w:hAnsi="Times New Roman"/>
        </w:rPr>
        <w:t xml:space="preserve">守恒　</w:t>
      </w:r>
      <w:r w:rsidRPr="00AC5CE6">
        <w:rPr>
          <w:rFonts w:ascii="Times New Roman" w:hAnsi="Times New Roman"/>
        </w:rPr>
        <w:t>(2)</w:t>
      </w:r>
      <w:r w:rsidRPr="00AC5CE6">
        <w:rPr>
          <w:rFonts w:ascii="Times New Roman" w:hAnsi="Times New Roman"/>
        </w:rPr>
        <w:t>小于　小于　等于</w:t>
      </w:r>
    </w:p>
    <w:p w:rsidR="00AC5CE6" w:rsidRPr="00AC5CE6" w:rsidRDefault="00AC5CE6" w:rsidP="00AC5CE6">
      <w:pPr>
        <w:spacing w:line="360" w:lineRule="auto"/>
        <w:rPr>
          <w:rFonts w:ascii="Times New Roman" w:eastAsia="黑体" w:hAnsi="Times New Roman"/>
        </w:rPr>
      </w:pPr>
      <w:r w:rsidRPr="00AC5CE6">
        <w:rPr>
          <w:rFonts w:ascii="Times New Roman" w:eastAsia="黑体" w:hAnsi="Times New Roman"/>
        </w:rPr>
        <w:t>梳理与总结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(1)</w:t>
      </w:r>
      <w:r w:rsidRPr="00AC5CE6">
        <w:rPr>
          <w:rFonts w:ascii="Times New Roman" w:hAnsi="Times New Roman"/>
        </w:rPr>
        <w:t>动能不变　守恒　守恒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(2)</w:t>
      </w:r>
      <w:r w:rsidRPr="00AC5CE6">
        <w:rPr>
          <w:rFonts w:ascii="Times New Roman" w:hAnsi="Times New Roman"/>
        </w:rPr>
        <w:t>动能减少　守恒　不守恒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黑体" w:hAnsi="Times New Roman"/>
        </w:rPr>
        <w:t>例</w:t>
      </w:r>
      <w:r w:rsidRPr="003C7253">
        <w:rPr>
          <w:rFonts w:ascii="Times New Roman" w:hAnsi="Times New Roman"/>
        </w:rPr>
        <w:t>1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(1)2.9 m/s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(2)</w:t>
      </w:r>
      <w:r w:rsidRPr="003C7253">
        <w:rPr>
          <w:rFonts w:ascii="Times New Roman" w:hAnsi="Times New Roman"/>
        </w:rPr>
        <w:t>非弹性碰撞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黑体" w:hAnsi="Times New Roman"/>
        </w:rPr>
        <w:t>解析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eastAsia="楷体" w:hAnsi="Times New Roman"/>
        </w:rPr>
        <w:t>(</w:t>
      </w:r>
      <w:r w:rsidRPr="003C7253">
        <w:rPr>
          <w:rFonts w:ascii="Times New Roman" w:hAnsi="Times New Roman"/>
        </w:rPr>
        <w:t>1</w:t>
      </w:r>
      <w:r w:rsidRPr="003C7253">
        <w:rPr>
          <w:rFonts w:ascii="Times New Roman" w:eastAsia="楷体" w:hAnsi="Times New Roman"/>
        </w:rPr>
        <w:t>)</w:t>
      </w:r>
      <w:r w:rsidRPr="003C7253">
        <w:rPr>
          <w:rFonts w:ascii="Times New Roman" w:eastAsia="楷体" w:hAnsi="Times New Roman"/>
        </w:rPr>
        <w:t>设碰撞前保龄球的速度为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eastAsia="楷体" w:hAnsi="Times New Roman"/>
        </w:rPr>
        <w:t>，根据动量守恒定律有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2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楷体" w:hAnsi="Times New Roman"/>
        </w:rPr>
        <w:t>解得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2.9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楷体" w:hAnsi="Times New Roman"/>
        </w:rPr>
        <w:t>(</w:t>
      </w:r>
      <w:r w:rsidRPr="003C7253">
        <w:rPr>
          <w:rFonts w:ascii="Times New Roman" w:hAnsi="Times New Roman"/>
        </w:rPr>
        <w:t>2</w:t>
      </w:r>
      <w:r w:rsidRPr="003C7253">
        <w:rPr>
          <w:rFonts w:ascii="Times New Roman" w:eastAsia="楷体" w:hAnsi="Times New Roman"/>
        </w:rPr>
        <w:t>)</w:t>
      </w:r>
      <w:r w:rsidRPr="003C7253">
        <w:rPr>
          <w:rFonts w:ascii="Times New Roman" w:eastAsia="楷体" w:hAnsi="Times New Roman"/>
        </w:rPr>
        <w:t>保龄球和球瓶组成的系统初、末动能分别为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k0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21.025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J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k1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16.75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J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楷体" w:hAnsi="Times New Roman"/>
        </w:rPr>
        <w:t>因为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k1</w:t>
      </w:r>
      <w:r w:rsidRPr="003C7253">
        <w:rPr>
          <w:rFonts w:ascii="Times New Roman" w:hAnsi="Times New Roman"/>
        </w:rPr>
        <w:t>&lt;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k0</w:t>
      </w:r>
      <w:r w:rsidRPr="003C7253">
        <w:rPr>
          <w:rFonts w:ascii="Times New Roman" w:eastAsia="楷体" w:hAnsi="Times New Roman"/>
        </w:rPr>
        <w:t>，所以该碰撞为非弹性碰撞。</w:t>
      </w:r>
    </w:p>
    <w:p w:rsidR="00AC5CE6" w:rsidRPr="00AC5CE6" w:rsidRDefault="00AC5CE6" w:rsidP="00AC5CE6">
      <w:pPr>
        <w:spacing w:line="360" w:lineRule="auto"/>
        <w:rPr>
          <w:rFonts w:ascii="Times New Roman" w:eastAsia="黑体" w:hAnsi="Times New Roman"/>
        </w:rPr>
      </w:pPr>
      <w:r w:rsidRPr="00AC5CE6">
        <w:rPr>
          <w:rFonts w:ascii="Times New Roman" w:eastAsia="黑体" w:hAnsi="Times New Roman"/>
        </w:rPr>
        <w:t>二、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1.</w:t>
      </w:r>
      <w:r w:rsidRPr="00AC5CE6">
        <w:rPr>
          <w:rFonts w:ascii="Times New Roman" w:hAnsi="Times New Roman"/>
        </w:rPr>
        <w:t>正碰　对心碰撞　一维碰撞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2.(1)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＋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＝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  <w:vertAlign w:val="superscript"/>
        </w:rPr>
        <w:t>2</w:t>
      </w:r>
      <w:r w:rsidRPr="00AC5CE6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  <w:vertAlign w:val="superscript"/>
        </w:rPr>
        <w:t>2</w:t>
      </w:r>
      <w:r w:rsidRPr="00AC5CE6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(2)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</w:rPr>
        <w:t xml:space="preserve">　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</w:rPr>
              <m:t>＋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eastAsia="黑体" w:hAnsi="Times New Roman"/>
        </w:rPr>
        <w:t>思考</w:t>
      </w:r>
      <w:r w:rsidRPr="00AC5CE6">
        <w:rPr>
          <w:rFonts w:ascii="Times New Roman" w:hAnsi="Times New Roman"/>
        </w:rPr>
        <w:t>1</w:t>
      </w:r>
      <w:r w:rsidRPr="00AC5CE6">
        <w:rPr>
          <w:rFonts w:ascii="Times New Roman" w:hAnsi="Times New Roman"/>
        </w:rPr>
        <w:t xml:space="preserve">　</w:t>
      </w:r>
      <w:r w:rsidRPr="00AC5CE6">
        <w:rPr>
          <w:rFonts w:ascii="宋体" w:hAnsi="宋体" w:cs="宋体" w:hint="eastAsia"/>
        </w:rPr>
        <w:t>①</w:t>
      </w:r>
      <w:r w:rsidRPr="00AC5CE6">
        <w:rPr>
          <w:rFonts w:ascii="Times New Roman" w:hAnsi="Times New Roman"/>
        </w:rPr>
        <w:t xml:space="preserve">相同　相同　</w:t>
      </w:r>
      <w:r w:rsidRPr="00AC5CE6">
        <w:rPr>
          <w:rFonts w:ascii="宋体" w:hAnsi="宋体" w:cs="宋体" w:hint="eastAsia"/>
        </w:rPr>
        <w:t>②</w:t>
      </w:r>
      <w:r w:rsidRPr="00AC5CE6">
        <w:rPr>
          <w:rFonts w:ascii="Times New Roman" w:hAnsi="Times New Roman"/>
        </w:rPr>
        <w:t>0</w:t>
      </w:r>
      <w:r w:rsidRPr="00AC5CE6">
        <w:rPr>
          <w:rFonts w:ascii="Times New Roman" w:hAnsi="Times New Roman"/>
        </w:rPr>
        <w:t xml:space="preserve">　相同　</w:t>
      </w:r>
      <w:r w:rsidRPr="00AC5CE6">
        <w:rPr>
          <w:rFonts w:ascii="宋体" w:hAnsi="宋体" w:cs="宋体" w:hint="eastAsia"/>
        </w:rPr>
        <w:t>③</w:t>
      </w:r>
      <w:r w:rsidRPr="00AC5CE6">
        <w:rPr>
          <w:rFonts w:ascii="Times New Roman" w:hAnsi="Times New Roman"/>
        </w:rPr>
        <w:t>相反　相同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eastAsia="黑体" w:hAnsi="Times New Roman"/>
        </w:rPr>
        <w:t>思考</w:t>
      </w:r>
      <w:r w:rsidRPr="00AC5CE6">
        <w:rPr>
          <w:rFonts w:ascii="Times New Roman" w:hAnsi="Times New Roman"/>
        </w:rPr>
        <w:t>2</w:t>
      </w:r>
      <w:r w:rsidRPr="00AC5CE6">
        <w:rPr>
          <w:rFonts w:ascii="Times New Roman" w:hAnsi="Times New Roman"/>
        </w:rPr>
        <w:t xml:space="preserve">　</w:t>
      </w:r>
      <w:r w:rsidRPr="00AC5CE6">
        <w:rPr>
          <w:rFonts w:ascii="Times New Roman" w:hAnsi="Times New Roman"/>
        </w:rPr>
        <w:t>(1)</w:t>
      </w:r>
      <w:r w:rsidRPr="00AC5CE6">
        <w:rPr>
          <w:rFonts w:ascii="Times New Roman" w:hAnsi="Times New Roman"/>
        </w:rPr>
        <w:t>若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Cambria Math" w:hAnsi="Cambria Math" w:cs="Cambria Math"/>
        </w:rPr>
        <w:t>≫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</w:rPr>
        <w:t>，碰撞后</w:t>
      </w:r>
      <w:r w:rsidRPr="00AC5CE6">
        <w:rPr>
          <w:rFonts w:ascii="Times New Roman" w:hAnsi="Times New Roman"/>
        </w:rPr>
        <w:t>A</w:t>
      </w:r>
      <w:r w:rsidRPr="00AC5CE6">
        <w:rPr>
          <w:rFonts w:ascii="Times New Roman" w:hAnsi="Times New Roman"/>
        </w:rPr>
        <w:t>物体的速度几乎没有改变，而</w:t>
      </w:r>
      <w:r w:rsidRPr="00AC5CE6">
        <w:rPr>
          <w:rFonts w:ascii="Times New Roman" w:hAnsi="Times New Roman"/>
        </w:rPr>
        <w:t>B</w:t>
      </w:r>
      <w:r w:rsidRPr="00AC5CE6">
        <w:rPr>
          <w:rFonts w:ascii="Times New Roman" w:hAnsi="Times New Roman"/>
        </w:rPr>
        <w:t>物体以</w:t>
      </w:r>
      <w:r w:rsidRPr="00AC5CE6">
        <w:rPr>
          <w:rFonts w:ascii="Times New Roman" w:hAnsi="Times New Roman"/>
        </w:rPr>
        <w:t>2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</w:rPr>
        <w:t>的速度被撞出去；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(2)</w:t>
      </w:r>
      <w:r w:rsidRPr="00AC5CE6">
        <w:rPr>
          <w:rFonts w:ascii="Times New Roman" w:hAnsi="Times New Roman"/>
        </w:rPr>
        <w:t>若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Cambria Math" w:hAnsi="Cambria Math" w:cs="Cambria Math"/>
        </w:rPr>
        <w:t>≪</w:t>
      </w:r>
      <w:r w:rsidRPr="00AC5CE6">
        <w:rPr>
          <w:rFonts w:ascii="Times New Roman" w:hAnsi="Times New Roman"/>
          <w:i/>
        </w:rPr>
        <w:t>m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</w:rPr>
        <w:t>，碰撞后</w:t>
      </w:r>
      <w:r w:rsidRPr="00AC5CE6">
        <w:rPr>
          <w:rFonts w:ascii="Times New Roman" w:hAnsi="Times New Roman"/>
        </w:rPr>
        <w:t>A</w:t>
      </w:r>
      <w:r w:rsidRPr="00AC5CE6">
        <w:rPr>
          <w:rFonts w:ascii="Times New Roman" w:hAnsi="Times New Roman"/>
        </w:rPr>
        <w:t>物体以原来的速率被弹了回去，</w:t>
      </w:r>
      <w:r w:rsidRPr="00AC5CE6">
        <w:rPr>
          <w:rFonts w:ascii="Times New Roman" w:hAnsi="Times New Roman"/>
        </w:rPr>
        <w:t>B</w:t>
      </w:r>
      <w:r w:rsidRPr="00AC5CE6">
        <w:rPr>
          <w:rFonts w:ascii="Times New Roman" w:hAnsi="Times New Roman"/>
        </w:rPr>
        <w:t>物体仍然静止。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黑体" w:hAnsi="Times New Roman"/>
        </w:rPr>
        <w:t>例</w:t>
      </w:r>
      <w:r w:rsidRPr="003C7253">
        <w:rPr>
          <w:rFonts w:ascii="Times New Roman" w:hAnsi="Times New Roman"/>
        </w:rPr>
        <w:t>2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1 m/s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4 m/s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黑体" w:hAnsi="Times New Roman"/>
        </w:rPr>
        <w:t>解析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eastAsia="楷体" w:hAnsi="Times New Roman"/>
        </w:rPr>
        <w:t>两球发生弹性碰撞，则满足动量守恒和机械能守恒，有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0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hAnsi="Times New Roman"/>
          <w:vertAlign w:val="subscript"/>
        </w:rPr>
        <w:t>2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2</w:t>
      </w:r>
    </w:p>
    <w:p w:rsidR="003C7253" w:rsidRPr="003C7253" w:rsidRDefault="008063C2" w:rsidP="003C7253">
      <w:pPr>
        <w:spacing w:line="360" w:lineRule="auto"/>
        <w:rPr>
          <w:rFonts w:ascii="Times New Roman" w:hAnsi="Times New Roman"/>
        </w:rPr>
      </w:pP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3C7253" w:rsidRPr="003C7253">
        <w:rPr>
          <w:rFonts w:ascii="Times New Roman" w:hAnsi="Times New Roman"/>
          <w:i/>
        </w:rPr>
        <w:t>m</w:t>
      </w:r>
      <w:r w:rsidR="003C7253" w:rsidRPr="003C7253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0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＝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3C7253" w:rsidRPr="003C7253">
        <w:rPr>
          <w:rFonts w:ascii="Times New Roman" w:hAnsi="Times New Roman"/>
          <w:i/>
        </w:rPr>
        <w:t>m</w:t>
      </w:r>
      <w:r w:rsidR="003C7253" w:rsidRPr="003C7253">
        <w:rPr>
          <w:rFonts w:ascii="Times New Roman" w:hAnsi="Times New Roman"/>
          <w:vertAlign w:val="subscript"/>
        </w:rPr>
        <w:t>1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="003C7253" w:rsidRPr="003C7253">
        <w:rPr>
          <w:rFonts w:ascii="Times New Roman" w:hAnsi="Times New Roman"/>
          <w:i/>
        </w:rPr>
        <w:t>m</w:t>
      </w:r>
      <w:r w:rsidR="003C7253" w:rsidRPr="003C7253">
        <w:rPr>
          <w:rFonts w:ascii="Times New Roman" w:hAnsi="Times New Roman"/>
          <w:vertAlign w:val="subscript"/>
        </w:rPr>
        <w:t>2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楷体" w:hAnsi="Times New Roman"/>
        </w:rPr>
        <w:t>代入数据解得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1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1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2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4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。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eastAsia="黑体" w:hAnsi="Times New Roman"/>
        </w:rPr>
        <w:t>拓展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(1)2 m/s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6 J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r w:rsidRPr="003C7253">
        <w:rPr>
          <w:rFonts w:ascii="Times New Roman" w:hAnsi="Times New Roman"/>
        </w:rPr>
        <w:t>(2)2 m/s</w:t>
      </w:r>
      <w:r w:rsidRPr="003C7253">
        <w:rPr>
          <w:rFonts w:ascii="宋体" w:hAnsi="宋体"/>
        </w:rPr>
        <w:t>≤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宋体" w:hAnsi="宋体"/>
        </w:rPr>
        <w:t>≤</w:t>
      </w:r>
      <w:r w:rsidRPr="003C7253">
        <w:rPr>
          <w:rFonts w:ascii="Times New Roman" w:hAnsi="Times New Roman"/>
        </w:rPr>
        <w:t>4 m/s</w:t>
      </w:r>
    </w:p>
    <w:p w:rsidR="00AC5CE6" w:rsidRPr="00AC5CE6" w:rsidRDefault="00AC5CE6" w:rsidP="00AC5CE6">
      <w:pPr>
        <w:spacing w:line="360" w:lineRule="auto"/>
        <w:rPr>
          <w:rFonts w:ascii="Times New Roman" w:eastAsia="黑体" w:hAnsi="Times New Roman"/>
        </w:rPr>
      </w:pPr>
      <w:r w:rsidRPr="00AC5CE6">
        <w:rPr>
          <w:rFonts w:ascii="Times New Roman" w:eastAsia="黑体" w:hAnsi="Times New Roman"/>
        </w:rPr>
        <w:t>三、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碰撞能发生遵从的三个原则：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(1)</w:t>
      </w:r>
      <w:r w:rsidRPr="00AC5CE6">
        <w:rPr>
          <w:rFonts w:ascii="Times New Roman" w:hAnsi="Times New Roman"/>
        </w:rPr>
        <w:t>系统动量守恒，即</w:t>
      </w:r>
      <w:r w:rsidRPr="00AC5CE6">
        <w:rPr>
          <w:rFonts w:ascii="Times New Roman" w:hAnsi="Times New Roman"/>
          <w:i/>
        </w:rPr>
        <w:t>p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</w:rPr>
        <w:t>＋</w:t>
      </w:r>
      <w:r w:rsidRPr="00AC5CE6">
        <w:rPr>
          <w:rFonts w:ascii="Times New Roman" w:hAnsi="Times New Roman"/>
          <w:i/>
        </w:rPr>
        <w:t>p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</w:rPr>
        <w:t>＝</w:t>
      </w:r>
      <w:r w:rsidRPr="00AC5CE6">
        <w:rPr>
          <w:rFonts w:ascii="Times New Roman" w:hAnsi="Times New Roman"/>
          <w:i/>
        </w:rPr>
        <w:t>p</w:t>
      </w:r>
      <w:r w:rsidRPr="00AC5CE6">
        <w:rPr>
          <w:rFonts w:ascii="Times New Roman" w:hAnsi="Times New Roman"/>
          <w:vertAlign w:val="subscript"/>
        </w:rPr>
        <w:t>1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＋</w:t>
      </w:r>
      <w:r w:rsidRPr="00AC5CE6">
        <w:rPr>
          <w:rFonts w:ascii="Times New Roman" w:hAnsi="Times New Roman"/>
          <w:i/>
        </w:rPr>
        <w:t>p</w:t>
      </w:r>
      <w:r w:rsidRPr="00AC5CE6">
        <w:rPr>
          <w:rFonts w:ascii="Times New Roman" w:hAnsi="Times New Roman"/>
          <w:vertAlign w:val="subscript"/>
        </w:rPr>
        <w:t>2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。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(2)</w:t>
      </w:r>
      <w:r w:rsidRPr="00AC5CE6">
        <w:rPr>
          <w:rFonts w:ascii="Times New Roman" w:hAnsi="Times New Roman"/>
        </w:rPr>
        <w:t>系统动能不增加，即</w:t>
      </w:r>
      <w:r w:rsidRPr="00AC5CE6">
        <w:rPr>
          <w:rFonts w:ascii="Times New Roman" w:hAnsi="Times New Roman"/>
          <w:i/>
        </w:rPr>
        <w:t>E</w:t>
      </w:r>
      <w:r w:rsidRPr="00AC5CE6">
        <w:rPr>
          <w:rFonts w:ascii="Times New Roman" w:hAnsi="Times New Roman"/>
          <w:vertAlign w:val="subscript"/>
        </w:rPr>
        <w:t>k1</w:t>
      </w:r>
      <w:r w:rsidRPr="00AC5CE6">
        <w:rPr>
          <w:rFonts w:ascii="Times New Roman" w:hAnsi="Times New Roman"/>
        </w:rPr>
        <w:t>＋</w:t>
      </w:r>
      <w:r w:rsidRPr="00AC5CE6">
        <w:rPr>
          <w:rFonts w:ascii="Times New Roman" w:hAnsi="Times New Roman"/>
          <w:i/>
        </w:rPr>
        <w:t>E</w:t>
      </w:r>
      <w:r w:rsidRPr="00AC5CE6">
        <w:rPr>
          <w:rFonts w:ascii="Times New Roman" w:hAnsi="Times New Roman"/>
          <w:vertAlign w:val="subscript"/>
        </w:rPr>
        <w:t>k2</w:t>
      </w:r>
      <w:r w:rsidRPr="00AC5CE6">
        <w:rPr>
          <w:rFonts w:ascii="宋体" w:hAnsi="宋体"/>
        </w:rPr>
        <w:t>≥</w:t>
      </w:r>
      <w:r w:rsidRPr="00AC5CE6">
        <w:rPr>
          <w:rFonts w:ascii="Times New Roman" w:hAnsi="Times New Roman"/>
          <w:i/>
        </w:rPr>
        <w:t>E</w:t>
      </w:r>
      <w:r w:rsidRPr="00AC5CE6">
        <w:rPr>
          <w:rFonts w:ascii="Times New Roman" w:hAnsi="Times New Roman"/>
          <w:vertAlign w:val="subscript"/>
        </w:rPr>
        <w:t>k1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＋</w:t>
      </w:r>
      <w:r w:rsidRPr="00AC5CE6">
        <w:rPr>
          <w:rFonts w:ascii="Times New Roman" w:hAnsi="Times New Roman"/>
          <w:i/>
        </w:rPr>
        <w:t>E</w:t>
      </w:r>
      <w:r w:rsidRPr="00AC5CE6">
        <w:rPr>
          <w:rFonts w:ascii="Times New Roman" w:hAnsi="Times New Roman"/>
          <w:vertAlign w:val="subscript"/>
        </w:rPr>
        <w:t>k2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或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C5CE6">
        <w:rPr>
          <w:rFonts w:ascii="宋体" w:hAnsi="宋体"/>
        </w:rPr>
        <w:t>≥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1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</w:rPr>
                      <m:t>2</m:t>
                    </m:r>
                  </m:sub>
                </m:sSub>
              </m:e>
              <m:sup>
                <m:r>
                  <w:rPr>
                    <w:rFonts w:ascii="Cambria Math" w:hAnsi="Cambria Math"/>
                  </w:rPr>
                  <m:t>'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2</m:t>
                </m:r>
              </m:sub>
            </m:sSub>
          </m:den>
        </m:f>
      </m:oMath>
      <w:r w:rsidRPr="00AC5CE6">
        <w:rPr>
          <w:rFonts w:ascii="Times New Roman" w:hAnsi="Times New Roman"/>
        </w:rPr>
        <w:t>。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Times New Roman" w:hAnsi="Times New Roman"/>
        </w:rPr>
        <w:t>(3)</w:t>
      </w:r>
      <w:r w:rsidRPr="00AC5CE6">
        <w:rPr>
          <w:rFonts w:ascii="Times New Roman" w:hAnsi="Times New Roman"/>
        </w:rPr>
        <w:t>速度要合理：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宋体" w:hAnsi="宋体" w:cs="宋体" w:hint="eastAsia"/>
        </w:rPr>
        <w:t>①</w:t>
      </w:r>
      <w:r w:rsidRPr="00AC5CE6">
        <w:rPr>
          <w:rFonts w:ascii="Times New Roman" w:hAnsi="Times New Roman"/>
        </w:rPr>
        <w:t>若碰前两物体相向运动：碰后两物体的运动方向不可能都不改变。</w:t>
      </w:r>
    </w:p>
    <w:p w:rsidR="00AC5CE6" w:rsidRPr="00AC5CE6" w:rsidRDefault="00AC5CE6" w:rsidP="00AC5CE6">
      <w:pPr>
        <w:spacing w:line="360" w:lineRule="auto"/>
        <w:rPr>
          <w:rFonts w:ascii="Times New Roman" w:hAnsi="Times New Roman"/>
        </w:rPr>
      </w:pPr>
      <w:r w:rsidRPr="00AC5CE6">
        <w:rPr>
          <w:rFonts w:ascii="宋体" w:hAnsi="宋体" w:cs="宋体" w:hint="eastAsia"/>
        </w:rPr>
        <w:t>②</w:t>
      </w:r>
      <w:r w:rsidRPr="00AC5CE6">
        <w:rPr>
          <w:rFonts w:ascii="Times New Roman" w:hAnsi="Times New Roman"/>
        </w:rPr>
        <w:t>若碰前两物体同向运动：碰前一定满足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后</w:t>
      </w:r>
      <w:r w:rsidRPr="00AC5CE6">
        <w:rPr>
          <w:rFonts w:ascii="Times New Roman" w:hAnsi="Times New Roman"/>
        </w:rPr>
        <w:t>&gt;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前</w:t>
      </w:r>
      <w:r w:rsidRPr="00AC5CE6">
        <w:rPr>
          <w:rFonts w:ascii="Times New Roman" w:hAnsi="Times New Roman"/>
        </w:rPr>
        <w:t>。碰后两物体反向运动或做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前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宋体" w:hAnsi="宋体"/>
        </w:rPr>
        <w:t>≥</w:t>
      </w:r>
      <w:r w:rsidRPr="00AC5CE6">
        <w:rPr>
          <w:rFonts w:ascii="Times New Roman" w:hAnsi="Times New Roman"/>
          <w:i/>
        </w:rPr>
        <w:t>v</w:t>
      </w:r>
      <w:r w:rsidRPr="00AC5CE6">
        <w:rPr>
          <w:rFonts w:ascii="Times New Roman" w:hAnsi="Times New Roman"/>
          <w:vertAlign w:val="subscript"/>
        </w:rPr>
        <w:t>后</w:t>
      </w:r>
      <w:r w:rsidRPr="00AC5CE6">
        <w:rPr>
          <w:rFonts w:ascii="Times New Roman" w:hAnsi="Times New Roman"/>
          <w:i/>
        </w:rPr>
        <w:t>'</w:t>
      </w:r>
      <w:r w:rsidRPr="00AC5CE6">
        <w:rPr>
          <w:rFonts w:ascii="Times New Roman" w:hAnsi="Times New Roman"/>
        </w:rPr>
        <w:t>的同向运动。</w:t>
      </w:r>
    </w:p>
    <w:p w:rsidR="003C7253" w:rsidRPr="003C7253" w:rsidRDefault="003C7253" w:rsidP="003C7253">
      <w:pPr>
        <w:spacing w:line="360" w:lineRule="auto"/>
        <w:rPr>
          <w:rFonts w:ascii="Times New Roman" w:hAnsi="Times New Roman"/>
        </w:rPr>
      </w:pPr>
      <w:bookmarkStart w:id="0" w:name="_GoBack"/>
      <w:bookmarkEnd w:id="0"/>
      <w:r w:rsidRPr="003C7253">
        <w:rPr>
          <w:rFonts w:ascii="Times New Roman" w:eastAsia="黑体" w:hAnsi="Times New Roman"/>
        </w:rPr>
        <w:t>例</w:t>
      </w:r>
      <w:r w:rsidRPr="003C7253">
        <w:rPr>
          <w:rFonts w:ascii="Times New Roman" w:hAnsi="Times New Roman"/>
        </w:rPr>
        <w:t>3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hAnsi="Times New Roman"/>
        </w:rPr>
        <w:t>D</w:t>
      </w:r>
      <w:r w:rsidRPr="003C7253">
        <w:rPr>
          <w:rFonts w:ascii="Times New Roman" w:hAnsi="Times New Roman"/>
        </w:rPr>
        <w:t xml:space="preserve">　</w:t>
      </w:r>
      <w:r w:rsidRPr="003C7253">
        <w:rPr>
          <w:rFonts w:ascii="Times New Roman" w:eastAsia="楷体" w:hAnsi="Times New Roman"/>
        </w:rPr>
        <w:t>[</w:t>
      </w:r>
      <w:r w:rsidRPr="003C7253">
        <w:rPr>
          <w:rFonts w:ascii="Times New Roman" w:eastAsia="楷体" w:hAnsi="Times New Roman"/>
        </w:rPr>
        <w:t>由题意可知，两小球碰撞前总动量为</w:t>
      </w:r>
      <w:r w:rsidRPr="003C7253">
        <w:rPr>
          <w:rFonts w:ascii="Times New Roman" w:hAnsi="Times New Roman"/>
          <w:i/>
        </w:rPr>
        <w:t>p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6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，总动能为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A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</w:rPr>
          <m:t>＋</m:t>
        </m:r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</w:t>
      </w:r>
      <m:oMath>
        <m:sSup>
          <m:sSupPr>
            <m:ctrlPr>
              <w:rPr>
                <w:rFonts w:ascii="Cambria Math" w:hAnsi="Cambria Math"/>
              </w:rPr>
            </m:ctrlPr>
          </m:sSupPr>
          <m:e>
            <m:sSub>
              <m:sSubPr>
                <m:ctrlPr>
                  <w:rPr>
                    <w:rFonts w:ascii="Cambria Math" w:hAnsi="Cambria Math"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v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</w:rPr>
                  <m:t>B</m:t>
                </m:r>
              </m:sub>
            </m:sSub>
          </m:e>
          <m:sup>
            <m:r>
              <m:rPr>
                <m:sty m:val="p"/>
              </m:rPr>
              <w:rPr>
                <w:rFonts w:ascii="Cambria Math" w:hAnsi="Cambria Math"/>
              </w:rPr>
              <m:t>2</m:t>
            </m:r>
          </m:sup>
        </m:sSup>
      </m:oMath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34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，若碰后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＝－</w:t>
      </w:r>
      <w:r w:rsidRPr="003C7253">
        <w:rPr>
          <w:rFonts w:ascii="Times New Roman" w:hAnsi="Times New Roman"/>
        </w:rPr>
        <w:t>2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8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，总动量为</w:t>
      </w:r>
      <w:r w:rsidRPr="003C7253">
        <w:rPr>
          <w:rFonts w:ascii="Times New Roman" w:hAnsi="Times New Roman"/>
          <w:i/>
        </w:rPr>
        <w:t>p'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6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，总动能为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34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，此次碰撞符合动量守恒定律，动能不增加，故</w:t>
      </w:r>
      <w:r w:rsidRPr="003C7253">
        <w:rPr>
          <w:rFonts w:ascii="Times New Roman" w:hAnsi="Times New Roman"/>
        </w:rPr>
        <w:t>A</w:t>
      </w:r>
      <w:r w:rsidRPr="003C7253">
        <w:rPr>
          <w:rFonts w:ascii="Times New Roman" w:eastAsia="楷体" w:hAnsi="Times New Roman"/>
        </w:rPr>
        <w:t>不符合题意；若碰后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3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3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，总动量为</w:t>
      </w:r>
      <w:r w:rsidRPr="003C7253">
        <w:rPr>
          <w:rFonts w:ascii="Times New Roman" w:hAnsi="Times New Roman"/>
          <w:i/>
        </w:rPr>
        <w:t>p'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6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，总动能为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9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，此次碰撞符合动量守恒定律，动能不增加，故</w:t>
      </w:r>
      <w:r w:rsidRPr="003C7253">
        <w:rPr>
          <w:rFonts w:ascii="Times New Roman" w:hAnsi="Times New Roman"/>
        </w:rPr>
        <w:t>B</w:t>
      </w:r>
      <w:r w:rsidRPr="003C7253">
        <w:rPr>
          <w:rFonts w:ascii="Times New Roman" w:eastAsia="楷体" w:hAnsi="Times New Roman"/>
        </w:rPr>
        <w:t>不符合题意；若碰后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2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4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，总动量为</w:t>
      </w:r>
      <w:r w:rsidRPr="003C7253">
        <w:rPr>
          <w:rFonts w:ascii="Times New Roman" w:hAnsi="Times New Roman"/>
          <w:i/>
        </w:rPr>
        <w:t>p'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＋</w:t>
      </w:r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6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，总动能为</w:t>
      </w:r>
      <w:r w:rsidRPr="003C7253">
        <w:rPr>
          <w:rFonts w:ascii="Times New Roman" w:hAnsi="Times New Roman"/>
          <w:i/>
        </w:rPr>
        <w:t>E</w:t>
      </w:r>
      <w:r w:rsidRPr="003C7253">
        <w:rPr>
          <w:rFonts w:ascii="Times New Roman" w:hAnsi="Times New Roman"/>
          <w:vertAlign w:val="subscript"/>
        </w:rPr>
        <w:t>k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＋</w:t>
      </w:r>
      <m:oMath>
        <m:f>
          <m:fPr>
            <m:ctrlPr>
              <w:rPr>
                <w:rFonts w:ascii="Cambria Math" w:hAnsi="Cambria Math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</w:rPr>
              <m:t>2</m:t>
            </m:r>
          </m:den>
        </m:f>
      </m:oMath>
      <w:r w:rsidRPr="003C7253">
        <w:rPr>
          <w:rFonts w:ascii="Times New Roman" w:hAnsi="Times New Roman"/>
          <w:i/>
        </w:rPr>
        <w:t>mv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  <w:vertAlign w:val="superscript"/>
        </w:rPr>
        <w:t>2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10</w:t>
      </w:r>
      <w:r w:rsidRPr="003C7253">
        <w:rPr>
          <w:rFonts w:ascii="Times New Roman" w:hAnsi="Times New Roman"/>
          <w:i/>
        </w:rPr>
        <w:t>m</w:t>
      </w:r>
      <w:r w:rsidRPr="003C7253">
        <w:rPr>
          <w:rFonts w:ascii="Times New Roman" w:eastAsia="楷体" w:hAnsi="Times New Roman"/>
        </w:rPr>
        <w:t>，此次碰撞符合动量守恒定律，动能不增加，故</w:t>
      </w:r>
      <w:r w:rsidRPr="003C7253">
        <w:rPr>
          <w:rFonts w:ascii="Times New Roman" w:hAnsi="Times New Roman"/>
        </w:rPr>
        <w:t>C</w:t>
      </w:r>
      <w:r w:rsidRPr="003C7253">
        <w:rPr>
          <w:rFonts w:ascii="Times New Roman" w:eastAsia="楷体" w:hAnsi="Times New Roman"/>
        </w:rPr>
        <w:t>不符合题意；若碰后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A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</w:t>
      </w:r>
      <w:r w:rsidRPr="003C7253">
        <w:rPr>
          <w:rFonts w:ascii="Times New Roman" w:hAnsi="Times New Roman"/>
        </w:rPr>
        <w:t>7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</w:t>
      </w:r>
      <w:r w:rsidRPr="003C7253">
        <w:rPr>
          <w:rFonts w:ascii="Times New Roman" w:hAnsi="Times New Roman"/>
          <w:i/>
        </w:rPr>
        <w:t>v</w:t>
      </w:r>
      <w:r w:rsidRPr="003C7253">
        <w:rPr>
          <w:rFonts w:ascii="Times New Roman" w:hAnsi="Times New Roman"/>
          <w:vertAlign w:val="subscript"/>
        </w:rPr>
        <w:t>B</w:t>
      </w:r>
      <w:r w:rsidRPr="003C7253">
        <w:rPr>
          <w:rFonts w:ascii="Times New Roman" w:hAnsi="Times New Roman"/>
          <w:i/>
        </w:rPr>
        <w:t>'</w:t>
      </w:r>
      <w:r w:rsidRPr="003C7253">
        <w:rPr>
          <w:rFonts w:ascii="Times New Roman" w:hAnsi="Times New Roman"/>
        </w:rPr>
        <w:t>＝－</w:t>
      </w:r>
      <w:r w:rsidRPr="003C7253">
        <w:rPr>
          <w:rFonts w:ascii="Times New Roman" w:hAnsi="Times New Roman"/>
        </w:rPr>
        <w:t>1</w:t>
      </w:r>
      <w:r w:rsidRPr="003C7253">
        <w:rPr>
          <w:rFonts w:ascii="Times New Roman" w:eastAsia="楷体" w:hAnsi="Times New Roman"/>
        </w:rPr>
        <w:t xml:space="preserve"> </w:t>
      </w:r>
      <w:r w:rsidRPr="003C7253">
        <w:rPr>
          <w:rFonts w:ascii="Times New Roman" w:hAnsi="Times New Roman"/>
        </w:rPr>
        <w:t>m/s</w:t>
      </w:r>
      <w:r w:rsidRPr="003C7253">
        <w:rPr>
          <w:rFonts w:ascii="Times New Roman" w:eastAsia="楷体" w:hAnsi="Times New Roman"/>
        </w:rPr>
        <w:t>，即碰撞后，两小球运动方向都不改变，不符合实际，故</w:t>
      </w:r>
      <w:r w:rsidRPr="003C7253">
        <w:rPr>
          <w:rFonts w:ascii="Times New Roman" w:hAnsi="Times New Roman"/>
        </w:rPr>
        <w:t>D</w:t>
      </w:r>
      <w:r w:rsidRPr="003C7253">
        <w:rPr>
          <w:rFonts w:ascii="Times New Roman" w:eastAsia="楷体" w:hAnsi="Times New Roman"/>
        </w:rPr>
        <w:t>符合题意。</w:t>
      </w:r>
      <w:r w:rsidRPr="003C7253">
        <w:rPr>
          <w:rFonts w:ascii="Times New Roman" w:eastAsia="楷体" w:hAnsi="Times New Roman"/>
        </w:rPr>
        <w:t>]</w:t>
      </w:r>
    </w:p>
    <w:p w:rsidR="00E00143" w:rsidRPr="00E00143" w:rsidRDefault="00E00143" w:rsidP="000F6A35">
      <w:pPr>
        <w:tabs>
          <w:tab w:val="left" w:pos="2268"/>
          <w:tab w:val="left" w:pos="4395"/>
          <w:tab w:val="left" w:pos="6663"/>
        </w:tabs>
        <w:spacing w:line="360" w:lineRule="auto"/>
        <w:rPr>
          <w:rFonts w:ascii="Times New Roman" w:hAnsi="Times New Roman"/>
        </w:rPr>
      </w:pPr>
    </w:p>
    <w:sectPr w:rsidR="00E00143" w:rsidRPr="00E00143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63C2" w:rsidRDefault="008063C2" w:rsidP="006C537E">
      <w:pPr>
        <w:pStyle w:val="a3"/>
      </w:pPr>
      <w:r>
        <w:separator/>
      </w:r>
    </w:p>
  </w:endnote>
  <w:endnote w:type="continuationSeparator" w:id="0">
    <w:p w:rsidR="008063C2" w:rsidRDefault="008063C2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大黑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63C2" w:rsidRDefault="008063C2">
      <w:pPr>
        <w:pStyle w:val="a3"/>
      </w:pPr>
      <w:r>
        <w:separator/>
      </w:r>
    </w:p>
  </w:footnote>
  <w:footnote w:type="continuationSeparator" w:id="0">
    <w:p w:rsidR="008063C2" w:rsidRDefault="008063C2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1" type="#_x0000_t75" style="width:2.5pt;height:8pt;visibility:visible;mso-wrap-style:square" o:bullet="t">
        <v:imagedata r:id="rId1" o:title=""/>
      </v:shape>
    </w:pict>
  </w:numPicBullet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43C97"/>
    <w:rsid w:val="00051636"/>
    <w:rsid w:val="0006373F"/>
    <w:rsid w:val="0007203B"/>
    <w:rsid w:val="00075369"/>
    <w:rsid w:val="000B623B"/>
    <w:rsid w:val="000F6A35"/>
    <w:rsid w:val="001110F8"/>
    <w:rsid w:val="00127413"/>
    <w:rsid w:val="001302C8"/>
    <w:rsid w:val="0013235C"/>
    <w:rsid w:val="00152ED9"/>
    <w:rsid w:val="001C5ADF"/>
    <w:rsid w:val="002068E6"/>
    <w:rsid w:val="002540E3"/>
    <w:rsid w:val="00292EDB"/>
    <w:rsid w:val="002E5FEA"/>
    <w:rsid w:val="00326389"/>
    <w:rsid w:val="00327CDE"/>
    <w:rsid w:val="00391EE7"/>
    <w:rsid w:val="003B1CD3"/>
    <w:rsid w:val="003C7253"/>
    <w:rsid w:val="00405CA5"/>
    <w:rsid w:val="00451408"/>
    <w:rsid w:val="00456409"/>
    <w:rsid w:val="00486645"/>
    <w:rsid w:val="0049669A"/>
    <w:rsid w:val="004A2F49"/>
    <w:rsid w:val="004A3019"/>
    <w:rsid w:val="00510EA2"/>
    <w:rsid w:val="005156A7"/>
    <w:rsid w:val="005243A2"/>
    <w:rsid w:val="00535272"/>
    <w:rsid w:val="005518C6"/>
    <w:rsid w:val="0058578F"/>
    <w:rsid w:val="005B0CFB"/>
    <w:rsid w:val="005F127C"/>
    <w:rsid w:val="006C537E"/>
    <w:rsid w:val="006E28A5"/>
    <w:rsid w:val="0070483C"/>
    <w:rsid w:val="00720332"/>
    <w:rsid w:val="007708B5"/>
    <w:rsid w:val="007B270D"/>
    <w:rsid w:val="007B526F"/>
    <w:rsid w:val="008063C2"/>
    <w:rsid w:val="0081363D"/>
    <w:rsid w:val="00843D10"/>
    <w:rsid w:val="008B3DDC"/>
    <w:rsid w:val="008E1389"/>
    <w:rsid w:val="009217BC"/>
    <w:rsid w:val="00960619"/>
    <w:rsid w:val="00971BFB"/>
    <w:rsid w:val="009D7281"/>
    <w:rsid w:val="009F4C47"/>
    <w:rsid w:val="00A33F40"/>
    <w:rsid w:val="00A51642"/>
    <w:rsid w:val="00A90BB7"/>
    <w:rsid w:val="00A91432"/>
    <w:rsid w:val="00AB315B"/>
    <w:rsid w:val="00AC5CE6"/>
    <w:rsid w:val="00B24D88"/>
    <w:rsid w:val="00B308B8"/>
    <w:rsid w:val="00B82B68"/>
    <w:rsid w:val="00BA1E36"/>
    <w:rsid w:val="00BF17CB"/>
    <w:rsid w:val="00C36C56"/>
    <w:rsid w:val="00C44E2D"/>
    <w:rsid w:val="00C47140"/>
    <w:rsid w:val="00C6302E"/>
    <w:rsid w:val="00C82289"/>
    <w:rsid w:val="00C93E3A"/>
    <w:rsid w:val="00CB1D13"/>
    <w:rsid w:val="00CC0E3E"/>
    <w:rsid w:val="00D01BC0"/>
    <w:rsid w:val="00D3685C"/>
    <w:rsid w:val="00D81827"/>
    <w:rsid w:val="00D92B08"/>
    <w:rsid w:val="00D940E1"/>
    <w:rsid w:val="00DC551A"/>
    <w:rsid w:val="00E00143"/>
    <w:rsid w:val="00E05032"/>
    <w:rsid w:val="00E336E3"/>
    <w:rsid w:val="00E5427A"/>
    <w:rsid w:val="00E629AC"/>
    <w:rsid w:val="00E93DC0"/>
    <w:rsid w:val="00EB4538"/>
    <w:rsid w:val="00F043AD"/>
    <w:rsid w:val="00F2499B"/>
    <w:rsid w:val="00F81A0E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E7692693-C937-4265-B3B9-EF0A4AA83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0F6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0F6A35"/>
    <w:pPr>
      <w:keepNext/>
      <w:keepLines/>
      <w:spacing w:before="260" w:after="260" w:line="416" w:lineRule="auto"/>
      <w:outlineLvl w:val="1"/>
    </w:pPr>
    <w:rPr>
      <w:rFonts w:ascii="Times New Roman" w:eastAsiaTheme="majorEastAsia" w:hAnsi="Times New Roman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A90BB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  <w:rPr>
      <w:rFonts w:eastAsia="宋体"/>
    </w:rPr>
  </w:style>
  <w:style w:type="character" w:customStyle="1" w:styleId="2Char">
    <w:name w:val="标题 2 Char"/>
    <w:basedOn w:val="a0"/>
    <w:link w:val="2"/>
    <w:uiPriority w:val="9"/>
    <w:rsid w:val="000F6A35"/>
    <w:rPr>
      <w:rFonts w:ascii="Times New Roman" w:eastAsiaTheme="majorEastAsia" w:hAnsi="Times New Roman" w:cstheme="majorBidi"/>
      <w:b/>
      <w:bCs/>
      <w:sz w:val="32"/>
      <w:szCs w:val="32"/>
    </w:rPr>
  </w:style>
  <w:style w:type="character" w:customStyle="1" w:styleId="1Char">
    <w:name w:val="标题 1 Char"/>
    <w:basedOn w:val="a0"/>
    <w:link w:val="1"/>
    <w:uiPriority w:val="9"/>
    <w:rsid w:val="000F6A35"/>
    <w:rPr>
      <w:b/>
      <w:bCs/>
      <w:kern w:val="44"/>
      <w:sz w:val="44"/>
      <w:szCs w:val="44"/>
    </w:rPr>
  </w:style>
  <w:style w:type="character" w:customStyle="1" w:styleId="3Char">
    <w:name w:val="标题 3 Char"/>
    <w:basedOn w:val="a0"/>
    <w:link w:val="3"/>
    <w:uiPriority w:val="9"/>
    <w:rsid w:val="00A90BB7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png"/><Relationship Id="rId5" Type="http://schemas.openxmlformats.org/officeDocument/2006/relationships/styles" Target="styl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ti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dp:LabelRoot xmlns:dp="http://www.founder.com/2010/digitalPublish/labelTree" tagType="contentCtrl">
</dp:LabelRoot>
</file>

<file path=customXml/item2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3.xml><?xml version="1.0" encoding="utf-8"?>
<cxp:PackageInfo xmlns:cxp="http://www.founder.com/2010/customXmlParts">
  <LabelTrees>
    <LabelTree customXmlPartId="{4B3307D3-B2C9-4FF8-8CBB-8B9570B3AA04}"/>
  </LabelTrees>
</cxp:PackageInfo>
</file>

<file path=customXml/itemProps1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2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3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539</Words>
  <Characters>3077</Characters>
  <Application>Microsoft Office Word</Application>
  <DocSecurity>0</DocSecurity>
  <Lines>25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标题</vt:lpstr>
      </vt:variant>
      <vt:variant>
        <vt:i4>13</vt:i4>
      </vt:variant>
    </vt:vector>
  </HeadingPairs>
  <TitlesOfParts>
    <vt:vector size="14" baseType="lpstr">
      <vt:lpstr/>
      <vt:lpstr>    1　动量</vt:lpstr>
      <vt:lpstr>    2　动量定理</vt:lpstr>
      <vt:lpstr>    专题强化1　动量定理的应用</vt:lpstr>
      <vt:lpstr>    3　动量守恒定律</vt:lpstr>
      <vt:lpstr>    专题强化2　动量守恒定律的应用</vt:lpstr>
      <vt:lpstr>    4　实验：验证动量守恒定律</vt:lpstr>
      <vt:lpstr>    5　弹性碰撞和非弹性碰撞</vt:lpstr>
      <vt:lpstr>    专题强化3　碰撞模型及拓展应用</vt:lpstr>
      <vt:lpstr>    6　反冲现象　火箭</vt:lpstr>
      <vt:lpstr>    专题强化4　反冲现象的应用——人船模型、爆炸问题</vt:lpstr>
      <vt:lpstr>    专题强化5　子弹打木块模型　滑块—木板模型</vt:lpstr>
      <vt:lpstr>    专题强化6　力学规律综合应用</vt:lpstr>
      <vt:lpstr>    章末素养提升</vt:lpstr>
    </vt:vector>
  </TitlesOfParts>
  <Company>Intergen Ltd</Company>
  <LinksUpToDate>false</LinksUpToDate>
  <CharactersWithSpaces>3609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7</cp:revision>
  <dcterms:created xsi:type="dcterms:W3CDTF">2025-04-17T05:47:00Z</dcterms:created>
  <dcterms:modified xsi:type="dcterms:W3CDTF">2025-04-17T06:53:00Z</dcterms:modified>
</cp:coreProperties>
</file>